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88AE" w14:textId="77777777" w:rsidR="00142D50" w:rsidRPr="006E5683" w:rsidRDefault="00142D50" w:rsidP="003C5583">
      <w:pPr>
        <w:rPr>
          <w:rFonts w:ascii="Arial Narrow" w:hAnsi="Arial Narrow"/>
          <w:b/>
          <w:sz w:val="21"/>
          <w:szCs w:val="21"/>
        </w:rPr>
      </w:pPr>
    </w:p>
    <w:p w14:paraId="0509D157" w14:textId="77777777" w:rsidR="00D9743A" w:rsidRDefault="00D9743A" w:rsidP="00156CDF">
      <w:pPr>
        <w:jc w:val="center"/>
        <w:rPr>
          <w:rFonts w:ascii="Arial Narrow" w:hAnsi="Arial Narrow" w:cs="Arial"/>
          <w:b/>
          <w:bCs/>
          <w:sz w:val="21"/>
          <w:szCs w:val="21"/>
        </w:rPr>
      </w:pPr>
    </w:p>
    <w:p w14:paraId="1928270D" w14:textId="01AA8054" w:rsidR="00156CDF" w:rsidRPr="006E5683" w:rsidRDefault="00156CDF" w:rsidP="00156CDF">
      <w:pPr>
        <w:jc w:val="center"/>
        <w:rPr>
          <w:rFonts w:ascii="Arial Narrow" w:hAnsi="Arial Narrow" w:cs="Arial"/>
          <w:b/>
          <w:bCs/>
          <w:sz w:val="21"/>
          <w:szCs w:val="21"/>
        </w:rPr>
      </w:pPr>
      <w:r w:rsidRPr="006E5683">
        <w:rPr>
          <w:rFonts w:ascii="Arial Narrow" w:hAnsi="Arial Narrow" w:cs="Arial"/>
          <w:b/>
          <w:bCs/>
          <w:sz w:val="21"/>
          <w:szCs w:val="21"/>
        </w:rPr>
        <w:t xml:space="preserve">CONTRATO PML Nº </w:t>
      </w:r>
      <w:r w:rsidR="00B03D44">
        <w:rPr>
          <w:rFonts w:ascii="Arial Narrow" w:hAnsi="Arial Narrow" w:cs="Arial"/>
          <w:b/>
          <w:bCs/>
          <w:sz w:val="21"/>
          <w:szCs w:val="21"/>
        </w:rPr>
        <w:t>103</w:t>
      </w:r>
      <w:r w:rsidRPr="006E5683">
        <w:rPr>
          <w:rFonts w:ascii="Arial Narrow" w:hAnsi="Arial Narrow" w:cs="Arial"/>
          <w:b/>
          <w:bCs/>
          <w:sz w:val="21"/>
          <w:szCs w:val="21"/>
        </w:rPr>
        <w:t>/2023</w:t>
      </w:r>
    </w:p>
    <w:p w14:paraId="7EEA0925" w14:textId="4FC11FB8" w:rsidR="00156CDF" w:rsidRPr="006E5683" w:rsidRDefault="00156CDF" w:rsidP="00156CDF">
      <w:pPr>
        <w:jc w:val="center"/>
        <w:rPr>
          <w:rFonts w:ascii="Arial Narrow" w:hAnsi="Arial Narrow"/>
          <w:b/>
          <w:sz w:val="21"/>
          <w:szCs w:val="21"/>
        </w:rPr>
      </w:pPr>
      <w:r w:rsidRPr="006E5683">
        <w:rPr>
          <w:rFonts w:ascii="Arial Narrow" w:hAnsi="Arial Narrow"/>
          <w:b/>
          <w:sz w:val="21"/>
          <w:szCs w:val="21"/>
        </w:rPr>
        <w:t>PROCESSO LICITATÓRIO Nº 0</w:t>
      </w:r>
      <w:r w:rsidR="00B03D44">
        <w:rPr>
          <w:rFonts w:ascii="Arial Narrow" w:hAnsi="Arial Narrow"/>
          <w:b/>
          <w:sz w:val="21"/>
          <w:szCs w:val="21"/>
        </w:rPr>
        <w:t>60</w:t>
      </w:r>
      <w:r w:rsidRPr="006E5683">
        <w:rPr>
          <w:rFonts w:ascii="Arial Narrow" w:hAnsi="Arial Narrow"/>
          <w:b/>
          <w:sz w:val="21"/>
          <w:szCs w:val="21"/>
        </w:rPr>
        <w:t>/2023 - PML</w:t>
      </w:r>
    </w:p>
    <w:p w14:paraId="736DBA9D" w14:textId="7098929B" w:rsidR="00156CDF" w:rsidRPr="006E5683" w:rsidRDefault="00156CDF" w:rsidP="00156CDF">
      <w:pPr>
        <w:jc w:val="center"/>
        <w:rPr>
          <w:rFonts w:ascii="Arial Narrow" w:hAnsi="Arial Narrow"/>
          <w:b/>
          <w:sz w:val="21"/>
          <w:szCs w:val="21"/>
        </w:rPr>
      </w:pPr>
      <w:r w:rsidRPr="006E5683">
        <w:rPr>
          <w:rFonts w:ascii="Arial Narrow" w:hAnsi="Arial Narrow"/>
          <w:b/>
          <w:sz w:val="21"/>
          <w:szCs w:val="21"/>
        </w:rPr>
        <w:t>DISPENSA DE LICITAÇÃO Nº 0</w:t>
      </w:r>
      <w:r w:rsidR="00B03D44">
        <w:rPr>
          <w:rFonts w:ascii="Arial Narrow" w:hAnsi="Arial Narrow"/>
          <w:b/>
          <w:sz w:val="21"/>
          <w:szCs w:val="21"/>
        </w:rPr>
        <w:t>06</w:t>
      </w:r>
      <w:r w:rsidRPr="006E5683">
        <w:rPr>
          <w:rFonts w:ascii="Arial Narrow" w:hAnsi="Arial Narrow"/>
          <w:b/>
          <w:sz w:val="21"/>
          <w:szCs w:val="21"/>
        </w:rPr>
        <w:t>/2023 – PML</w:t>
      </w:r>
    </w:p>
    <w:p w14:paraId="0B495563" w14:textId="180E1964" w:rsidR="006E5683" w:rsidRPr="006E5683" w:rsidRDefault="00156CDF" w:rsidP="00156CDF">
      <w:pPr>
        <w:jc w:val="center"/>
        <w:rPr>
          <w:rFonts w:ascii="Arial Narrow" w:hAnsi="Arial Narrow"/>
          <w:b/>
          <w:sz w:val="21"/>
          <w:szCs w:val="21"/>
        </w:rPr>
      </w:pPr>
      <w:r w:rsidRPr="006E5683">
        <w:rPr>
          <w:rFonts w:ascii="Arial Narrow" w:hAnsi="Arial Narrow"/>
          <w:b/>
          <w:sz w:val="21"/>
          <w:szCs w:val="21"/>
        </w:rPr>
        <w:t xml:space="preserve">LEI 14.133/2021 – </w:t>
      </w:r>
      <w:r w:rsidR="00B03D44" w:rsidRPr="00B03D44">
        <w:rPr>
          <w:rFonts w:ascii="Arial Narrow" w:hAnsi="Arial Narrow"/>
          <w:b/>
          <w:sz w:val="21"/>
          <w:szCs w:val="21"/>
        </w:rPr>
        <w:t>Art. 74, inciso I</w:t>
      </w:r>
    </w:p>
    <w:p w14:paraId="15FA4519" w14:textId="27435A23" w:rsidR="00156CDF" w:rsidRDefault="00156CDF" w:rsidP="00156CDF">
      <w:pPr>
        <w:jc w:val="center"/>
        <w:rPr>
          <w:rFonts w:ascii="Arial Narrow" w:hAnsi="Arial Narrow"/>
          <w:bCs/>
          <w:sz w:val="21"/>
          <w:szCs w:val="21"/>
        </w:rPr>
      </w:pPr>
    </w:p>
    <w:p w14:paraId="5DE5CB74" w14:textId="77777777" w:rsidR="00CB117F" w:rsidRPr="006E5683" w:rsidRDefault="00CB117F" w:rsidP="00156CDF">
      <w:pPr>
        <w:jc w:val="center"/>
        <w:rPr>
          <w:rFonts w:ascii="Arial Narrow" w:hAnsi="Arial Narrow"/>
          <w:bCs/>
          <w:sz w:val="21"/>
          <w:szCs w:val="21"/>
        </w:rPr>
      </w:pPr>
    </w:p>
    <w:p w14:paraId="126CDC35" w14:textId="62A6FFAE" w:rsidR="003C5583" w:rsidRPr="006E5683" w:rsidRDefault="00156CDF" w:rsidP="00156CDF">
      <w:pPr>
        <w:pStyle w:val="Ttulo1"/>
        <w:ind w:firstLine="1134"/>
        <w:jc w:val="both"/>
        <w:rPr>
          <w:rFonts w:ascii="Arial Narrow" w:hAnsi="Arial Narrow"/>
          <w:sz w:val="21"/>
          <w:szCs w:val="21"/>
        </w:rPr>
      </w:pPr>
      <w:r w:rsidRPr="006E5683">
        <w:rPr>
          <w:rFonts w:ascii="Arial Narrow" w:hAnsi="Arial Narrow"/>
          <w:b w:val="0"/>
          <w:bCs/>
          <w:sz w:val="21"/>
          <w:szCs w:val="21"/>
        </w:rPr>
        <w:t xml:space="preserve">O </w:t>
      </w:r>
      <w:r w:rsidRPr="006E5683">
        <w:rPr>
          <w:rFonts w:ascii="Arial Narrow" w:hAnsi="Arial Narrow" w:cs="Arial"/>
          <w:sz w:val="21"/>
          <w:szCs w:val="21"/>
        </w:rPr>
        <w:t>MUNICÍPIO DE LUZERNA/SC</w:t>
      </w:r>
      <w:r w:rsidRPr="006E5683">
        <w:rPr>
          <w:rFonts w:ascii="Arial Narrow" w:hAnsi="Arial Narrow" w:cs="Arial"/>
          <w:b w:val="0"/>
          <w:bCs/>
          <w:sz w:val="21"/>
          <w:szCs w:val="21"/>
        </w:rPr>
        <w:t>, pessoa jurídica de direito público interno, inscrito no CNPJ/MF sob o nº 01.613.428/0001-72, com sede administrativa na Avenida 16 de Fevereiro, 151, em Luzerna/SC, neste ato representado pelo Prefeito</w:t>
      </w:r>
      <w:r w:rsidRPr="006E5683">
        <w:rPr>
          <w:rFonts w:ascii="Arial Narrow" w:hAnsi="Arial Narrow" w:cs="Arial"/>
          <w:b w:val="0"/>
          <w:bCs/>
          <w:color w:val="000000"/>
          <w:sz w:val="21"/>
          <w:szCs w:val="21"/>
        </w:rPr>
        <w:t xml:space="preserve"> Sr. </w:t>
      </w:r>
      <w:r w:rsidRPr="006E5683">
        <w:rPr>
          <w:rFonts w:ascii="Arial Narrow" w:hAnsi="Arial Narrow"/>
          <w:sz w:val="21"/>
          <w:szCs w:val="21"/>
        </w:rPr>
        <w:t>JULIANO SCHNEIDER</w:t>
      </w:r>
      <w:r w:rsidRPr="006E5683">
        <w:rPr>
          <w:rFonts w:ascii="Arial Narrow" w:eastAsia="Arial" w:hAnsi="Arial Narrow"/>
          <w:b w:val="0"/>
          <w:bCs/>
          <w:sz w:val="21"/>
          <w:szCs w:val="21"/>
        </w:rPr>
        <w:t>, inscrito no CPF/MF nº 005</w:t>
      </w:r>
      <w:r w:rsidRPr="006E5683">
        <w:rPr>
          <w:rFonts w:ascii="Arial Narrow" w:hAnsi="Arial Narrow"/>
          <w:b w:val="0"/>
          <w:bCs/>
          <w:sz w:val="21"/>
          <w:szCs w:val="21"/>
        </w:rPr>
        <w:t>.</w:t>
      </w:r>
      <w:r w:rsidRPr="006E5683">
        <w:rPr>
          <w:rFonts w:ascii="Segoe UI Emoji" w:hAnsi="Segoe UI Emoji" w:cs="Segoe UI Emoji"/>
          <w:b w:val="0"/>
          <w:bCs/>
          <w:sz w:val="21"/>
          <w:szCs w:val="21"/>
        </w:rPr>
        <w:t>🔒</w:t>
      </w:r>
      <w:r w:rsidRPr="006E5683">
        <w:rPr>
          <w:rFonts w:ascii="Arial Narrow" w:eastAsia="Arial" w:hAnsi="Arial Narrow"/>
          <w:b w:val="0"/>
          <w:bCs/>
          <w:sz w:val="21"/>
          <w:szCs w:val="21"/>
        </w:rPr>
        <w:t>-21 e portador da cédula de identidade RG nº 3</w:t>
      </w:r>
      <w:r w:rsidRPr="006E5683">
        <w:rPr>
          <w:rFonts w:ascii="Arial Narrow" w:hAnsi="Arial Narrow"/>
          <w:b w:val="0"/>
          <w:bCs/>
          <w:sz w:val="21"/>
          <w:szCs w:val="21"/>
        </w:rPr>
        <w:t>.</w:t>
      </w:r>
      <w:r w:rsidRPr="006E5683">
        <w:rPr>
          <w:rFonts w:ascii="Segoe UI Emoji" w:hAnsi="Segoe UI Emoji" w:cs="Segoe UI Emoji"/>
          <w:b w:val="0"/>
          <w:bCs/>
          <w:sz w:val="21"/>
          <w:szCs w:val="21"/>
        </w:rPr>
        <w:t>🔒</w:t>
      </w:r>
      <w:r w:rsidRPr="006E5683">
        <w:rPr>
          <w:rFonts w:ascii="Arial Narrow" w:eastAsia="Arial" w:hAnsi="Arial Narrow"/>
          <w:b w:val="0"/>
          <w:bCs/>
          <w:sz w:val="21"/>
          <w:szCs w:val="21"/>
        </w:rPr>
        <w:t>3</w:t>
      </w:r>
      <w:r w:rsidRPr="006E5683">
        <w:rPr>
          <w:rFonts w:ascii="Arial Narrow" w:hAnsi="Arial Narrow" w:cs="Arial"/>
          <w:b w:val="0"/>
          <w:bCs/>
          <w:color w:val="000000"/>
          <w:sz w:val="21"/>
          <w:szCs w:val="21"/>
        </w:rPr>
        <w:t xml:space="preserve">, denominado </w:t>
      </w:r>
      <w:r w:rsidRPr="006E5683">
        <w:rPr>
          <w:rFonts w:ascii="Arial Narrow" w:hAnsi="Arial Narrow"/>
          <w:sz w:val="21"/>
          <w:szCs w:val="21"/>
        </w:rPr>
        <w:t>CONTRATANTE</w:t>
      </w:r>
      <w:r w:rsidRPr="006E5683">
        <w:rPr>
          <w:rFonts w:ascii="Arial Narrow" w:hAnsi="Arial Narrow" w:cs="Arial"/>
          <w:b w:val="0"/>
          <w:bCs/>
          <w:sz w:val="21"/>
          <w:szCs w:val="21"/>
        </w:rPr>
        <w:t xml:space="preserve"> e </w:t>
      </w:r>
      <w:r w:rsidRPr="006E5683">
        <w:rPr>
          <w:rFonts w:ascii="Arial Narrow" w:hAnsi="Arial Narrow"/>
          <w:b w:val="0"/>
          <w:bCs/>
          <w:sz w:val="21"/>
          <w:szCs w:val="21"/>
        </w:rPr>
        <w:t xml:space="preserve">a </w:t>
      </w:r>
      <w:r w:rsidR="00B03D44" w:rsidRPr="0086370A">
        <w:rPr>
          <w:rFonts w:ascii="Arial Narrow" w:hAnsi="Arial Narrow"/>
          <w:sz w:val="21"/>
          <w:szCs w:val="21"/>
        </w:rPr>
        <w:t>EMPRESA JOAÇABENSE DE TRANSPORTES COLETIVOS LTDA,</w:t>
      </w:r>
      <w:r w:rsidR="00B03D44" w:rsidRPr="0086370A">
        <w:rPr>
          <w:rFonts w:ascii="Arial Narrow" w:hAnsi="Arial Narrow"/>
          <w:b w:val="0"/>
          <w:bCs/>
          <w:sz w:val="21"/>
          <w:szCs w:val="21"/>
        </w:rPr>
        <w:t xml:space="preserve"> pessoa jurídica de direito privado, com sede na Rua Dário Fontana, nº 216, em Luzerna(SC), inscrita no CNPJ/MF sob nº 83.411.843/0001-08, representada por seu sócio Sr.</w:t>
      </w:r>
      <w:r w:rsidR="00B03D44" w:rsidRPr="0086370A">
        <w:rPr>
          <w:rFonts w:ascii="Arial Narrow" w:hAnsi="Arial Narrow"/>
          <w:sz w:val="21"/>
          <w:szCs w:val="21"/>
        </w:rPr>
        <w:t xml:space="preserve"> ELÓI HOPPEN</w:t>
      </w:r>
      <w:r w:rsidR="00B03D44" w:rsidRPr="0086370A">
        <w:rPr>
          <w:rFonts w:ascii="Arial Narrow" w:hAnsi="Arial Narrow"/>
          <w:b w:val="0"/>
          <w:bCs/>
          <w:sz w:val="21"/>
          <w:szCs w:val="21"/>
        </w:rPr>
        <w:t>, portador da cédula de identidade nº 3</w:t>
      </w:r>
      <w:r w:rsidR="00B03D44" w:rsidRPr="00B03D44">
        <w:rPr>
          <w:rFonts w:ascii="Segoe UI Emoji" w:hAnsi="Segoe UI Emoji" w:cs="Segoe UI Emoji"/>
          <w:b w:val="0"/>
          <w:bCs/>
          <w:sz w:val="21"/>
          <w:szCs w:val="21"/>
        </w:rPr>
        <w:t xml:space="preserve"> </w:t>
      </w:r>
      <w:r w:rsidR="00B03D44" w:rsidRPr="006E5683">
        <w:rPr>
          <w:rFonts w:ascii="Segoe UI Emoji" w:hAnsi="Segoe UI Emoji" w:cs="Segoe UI Emoji"/>
          <w:b w:val="0"/>
          <w:bCs/>
          <w:sz w:val="21"/>
          <w:szCs w:val="21"/>
        </w:rPr>
        <w:t>🔒</w:t>
      </w:r>
      <w:r w:rsidR="00B03D44" w:rsidRPr="0086370A">
        <w:rPr>
          <w:rFonts w:ascii="Arial Narrow" w:hAnsi="Arial Narrow"/>
          <w:b w:val="0"/>
          <w:bCs/>
          <w:sz w:val="21"/>
          <w:szCs w:val="21"/>
        </w:rPr>
        <w:t xml:space="preserve"> </w:t>
      </w:r>
      <w:r w:rsidR="00B03D44" w:rsidRPr="0086370A">
        <w:rPr>
          <w:rFonts w:ascii="Arial Narrow" w:hAnsi="Arial Narrow"/>
          <w:b w:val="0"/>
          <w:bCs/>
          <w:sz w:val="21"/>
          <w:szCs w:val="21"/>
        </w:rPr>
        <w:t>7 e inscrito no CPF/MF sob nº 196</w:t>
      </w:r>
      <w:r w:rsidR="00B03D44" w:rsidRPr="00B03D44">
        <w:rPr>
          <w:rFonts w:ascii="Segoe UI Emoji" w:hAnsi="Segoe UI Emoji" w:cs="Segoe UI Emoji"/>
          <w:b w:val="0"/>
          <w:bCs/>
          <w:sz w:val="21"/>
          <w:szCs w:val="21"/>
        </w:rPr>
        <w:t xml:space="preserve"> </w:t>
      </w:r>
      <w:r w:rsidR="00B03D44" w:rsidRPr="006E5683">
        <w:rPr>
          <w:rFonts w:ascii="Segoe UI Emoji" w:hAnsi="Segoe UI Emoji" w:cs="Segoe UI Emoji"/>
          <w:b w:val="0"/>
          <w:bCs/>
          <w:sz w:val="21"/>
          <w:szCs w:val="21"/>
        </w:rPr>
        <w:t>🔒</w:t>
      </w:r>
      <w:r w:rsidR="00B03D44" w:rsidRPr="0086370A">
        <w:rPr>
          <w:rFonts w:ascii="Arial Narrow" w:hAnsi="Arial Narrow"/>
          <w:b w:val="0"/>
          <w:bCs/>
          <w:sz w:val="21"/>
          <w:szCs w:val="21"/>
        </w:rPr>
        <w:t xml:space="preserve"> </w:t>
      </w:r>
      <w:r w:rsidR="00B03D44" w:rsidRPr="0086370A">
        <w:rPr>
          <w:rFonts w:ascii="Arial Narrow" w:hAnsi="Arial Narrow"/>
          <w:b w:val="0"/>
          <w:bCs/>
          <w:sz w:val="21"/>
          <w:szCs w:val="21"/>
        </w:rPr>
        <w:t>-9</w:t>
      </w:r>
      <w:r w:rsidR="00B03D44">
        <w:rPr>
          <w:rFonts w:ascii="Arial Narrow" w:hAnsi="Arial Narrow"/>
          <w:b w:val="0"/>
          <w:bCs/>
          <w:sz w:val="21"/>
          <w:szCs w:val="21"/>
        </w:rPr>
        <w:t>7</w:t>
      </w:r>
      <w:r w:rsidR="0086370A" w:rsidRPr="006E5683">
        <w:rPr>
          <w:rFonts w:ascii="Arial Narrow" w:hAnsi="Arial Narrow"/>
          <w:b w:val="0"/>
          <w:bCs/>
          <w:sz w:val="21"/>
          <w:szCs w:val="21"/>
        </w:rPr>
        <w:t>,</w:t>
      </w:r>
      <w:r w:rsidR="00FF1FA2" w:rsidRPr="006E5683">
        <w:rPr>
          <w:rFonts w:ascii="Arial Narrow" w:hAnsi="Arial Narrow"/>
          <w:b w:val="0"/>
          <w:bCs/>
          <w:sz w:val="21"/>
          <w:szCs w:val="21"/>
        </w:rPr>
        <w:t xml:space="preserve"> denominada</w:t>
      </w:r>
      <w:r w:rsidR="00FF1FA2" w:rsidRPr="006E5683">
        <w:rPr>
          <w:rFonts w:ascii="Arial Narrow" w:hAnsi="Arial Narrow"/>
          <w:sz w:val="21"/>
          <w:szCs w:val="21"/>
        </w:rPr>
        <w:t xml:space="preserve"> CONTRATADA</w:t>
      </w:r>
      <w:r w:rsidR="003C5583" w:rsidRPr="006E5683">
        <w:rPr>
          <w:rFonts w:ascii="Arial Narrow" w:hAnsi="Arial Narrow"/>
          <w:sz w:val="21"/>
          <w:szCs w:val="21"/>
        </w:rPr>
        <w:t xml:space="preserve">, </w:t>
      </w:r>
      <w:r w:rsidR="0003014A" w:rsidRPr="006E5683">
        <w:rPr>
          <w:rFonts w:ascii="Arial Narrow" w:hAnsi="Arial Narrow"/>
          <w:b w:val="0"/>
          <w:sz w:val="21"/>
          <w:szCs w:val="21"/>
        </w:rPr>
        <w:t>contratam</w:t>
      </w:r>
      <w:r w:rsidR="00EC572C" w:rsidRPr="006E5683">
        <w:rPr>
          <w:rFonts w:ascii="Arial Narrow" w:hAnsi="Arial Narrow"/>
          <w:sz w:val="21"/>
          <w:szCs w:val="21"/>
        </w:rPr>
        <w:t xml:space="preserve"> </w:t>
      </w:r>
      <w:r w:rsidR="003C5583" w:rsidRPr="006E5683">
        <w:rPr>
          <w:rFonts w:ascii="Arial Narrow" w:hAnsi="Arial Narrow"/>
          <w:b w:val="0"/>
          <w:sz w:val="21"/>
          <w:szCs w:val="21"/>
        </w:rPr>
        <w:t>mediante as seguintes cláusulas e condições:</w:t>
      </w:r>
    </w:p>
    <w:p w14:paraId="7548984B" w14:textId="77777777" w:rsidR="000D5B7F" w:rsidRPr="006E5683" w:rsidRDefault="000D5B7F" w:rsidP="003C5583">
      <w:pPr>
        <w:pStyle w:val="Ttulo1"/>
        <w:rPr>
          <w:rFonts w:ascii="Arial Narrow" w:hAnsi="Arial Narrow"/>
          <w:sz w:val="21"/>
          <w:szCs w:val="21"/>
        </w:rPr>
      </w:pPr>
    </w:p>
    <w:p w14:paraId="7D077A8A" w14:textId="77777777" w:rsidR="003C5583" w:rsidRPr="006E5683" w:rsidRDefault="003C5583" w:rsidP="003C5583">
      <w:pPr>
        <w:pStyle w:val="Ttulo1"/>
        <w:rPr>
          <w:rFonts w:ascii="Arial Narrow" w:hAnsi="Arial Narrow"/>
          <w:sz w:val="21"/>
          <w:szCs w:val="21"/>
        </w:rPr>
      </w:pPr>
      <w:r w:rsidRPr="006E5683">
        <w:rPr>
          <w:rFonts w:ascii="Arial Narrow" w:hAnsi="Arial Narrow"/>
          <w:sz w:val="21"/>
          <w:szCs w:val="21"/>
        </w:rPr>
        <w:t>CLÁUSULA PRIMEIRA</w:t>
      </w:r>
    </w:p>
    <w:p w14:paraId="22F505BB" w14:textId="3FA66239" w:rsidR="003C5583" w:rsidRPr="006E5683" w:rsidRDefault="003C5583" w:rsidP="006322DB">
      <w:pPr>
        <w:jc w:val="center"/>
        <w:rPr>
          <w:rFonts w:ascii="Arial Narrow" w:hAnsi="Arial Narrow"/>
          <w:b/>
          <w:sz w:val="21"/>
          <w:szCs w:val="21"/>
        </w:rPr>
      </w:pPr>
      <w:r w:rsidRPr="006E5683">
        <w:rPr>
          <w:rFonts w:ascii="Arial Narrow" w:hAnsi="Arial Narrow"/>
          <w:b/>
          <w:sz w:val="21"/>
          <w:szCs w:val="21"/>
        </w:rPr>
        <w:t>DO OBJETO</w:t>
      </w:r>
    </w:p>
    <w:p w14:paraId="6D12F554" w14:textId="77777777" w:rsidR="00FF1FA2" w:rsidRPr="006E5683" w:rsidRDefault="00FF1FA2" w:rsidP="006322DB">
      <w:pPr>
        <w:jc w:val="center"/>
        <w:rPr>
          <w:rFonts w:ascii="Arial Narrow" w:hAnsi="Arial Narrow"/>
          <w:b/>
          <w:sz w:val="21"/>
          <w:szCs w:val="21"/>
        </w:rPr>
      </w:pPr>
    </w:p>
    <w:p w14:paraId="2724C4CF" w14:textId="076483C9" w:rsidR="00156CDF" w:rsidRPr="00B03D44" w:rsidRDefault="000D5B7F" w:rsidP="00156CDF">
      <w:pPr>
        <w:pStyle w:val="PargrafodaLista"/>
        <w:numPr>
          <w:ilvl w:val="1"/>
          <w:numId w:val="1"/>
        </w:numPr>
        <w:tabs>
          <w:tab w:val="left" w:pos="426"/>
        </w:tabs>
        <w:jc w:val="both"/>
        <w:rPr>
          <w:rFonts w:ascii="Arial Narrow" w:hAnsi="Arial Narrow"/>
          <w:b/>
          <w:sz w:val="21"/>
          <w:szCs w:val="21"/>
        </w:rPr>
      </w:pPr>
      <w:r w:rsidRPr="006E5683">
        <w:rPr>
          <w:rFonts w:ascii="Arial Narrow" w:hAnsi="Arial Narrow"/>
          <w:sz w:val="21"/>
          <w:szCs w:val="21"/>
        </w:rPr>
        <w:t>O presente</w:t>
      </w:r>
      <w:r w:rsidR="00B345CA" w:rsidRPr="006E5683">
        <w:rPr>
          <w:rFonts w:ascii="Arial Narrow" w:hAnsi="Arial Narrow"/>
          <w:sz w:val="21"/>
          <w:szCs w:val="21"/>
        </w:rPr>
        <w:t xml:space="preserve"> </w:t>
      </w:r>
      <w:r w:rsidR="00FF1FA2" w:rsidRPr="006E5683">
        <w:rPr>
          <w:rFonts w:ascii="Arial Narrow" w:hAnsi="Arial Narrow"/>
          <w:sz w:val="21"/>
          <w:szCs w:val="21"/>
        </w:rPr>
        <w:t xml:space="preserve">objetiva a </w:t>
      </w:r>
      <w:r w:rsidR="00B03D44" w:rsidRPr="00B03D44">
        <w:rPr>
          <w:rFonts w:ascii="Arial Narrow" w:hAnsi="Arial Narrow"/>
          <w:b/>
          <w:bCs/>
          <w:color w:val="000000"/>
          <w:sz w:val="21"/>
          <w:szCs w:val="21"/>
        </w:rPr>
        <w:t>CONTRATAÇÃO DE EMPRESA PARA PRESTAÇÃO DE SERVIÇOS DE TRANSPORTE MUNICIPAL E INTERMUNICIPAL, POR INTERMÉDIO DE FORNECIMENTO DE PASSAGENS, DE FORMA PARCELADA, DESTINADO AO SERVIDOR PARA UTILIZAÇÃO EFETIVA NAS DESPESAS DE DESLOCAMENTO RESIDÊNCIA-TRABALHO E VICE-VERSA ATRAVÉS DO SISTEMA DE TRANSPORTE COLETIVO URBANO, COM TARIFAS FIXADAS PELO PODER COMPETENTE, EM CONFORMIDADE COM O ART. 59, INC. III, E ARTS. 62 E 63 DO ESTATUTO DOS SERVIDORES PÚBLICOS DE LUZERNA</w:t>
      </w:r>
      <w:r w:rsidR="006322DB" w:rsidRPr="006E5683">
        <w:rPr>
          <w:rFonts w:ascii="Arial Narrow" w:hAnsi="Arial Narrow"/>
          <w:b/>
          <w:sz w:val="21"/>
          <w:szCs w:val="21"/>
        </w:rPr>
        <w:t>,</w:t>
      </w:r>
      <w:r w:rsidR="003C5583" w:rsidRPr="006E5683">
        <w:rPr>
          <w:rFonts w:ascii="Arial Narrow" w:hAnsi="Arial Narrow"/>
          <w:b/>
          <w:sz w:val="21"/>
          <w:szCs w:val="21"/>
        </w:rPr>
        <w:t xml:space="preserve"> </w:t>
      </w:r>
      <w:r w:rsidR="003C5583" w:rsidRPr="006E5683">
        <w:rPr>
          <w:rFonts w:ascii="Arial Narrow" w:hAnsi="Arial Narrow"/>
          <w:sz w:val="21"/>
          <w:szCs w:val="21"/>
        </w:rPr>
        <w:t>constituindo-se em:</w:t>
      </w:r>
    </w:p>
    <w:p w14:paraId="36207675" w14:textId="77777777" w:rsidR="00B03D44" w:rsidRPr="00B03D44" w:rsidRDefault="00B03D44" w:rsidP="00B03D44">
      <w:pPr>
        <w:pStyle w:val="PargrafodaLista"/>
        <w:tabs>
          <w:tab w:val="left" w:pos="426"/>
        </w:tabs>
        <w:ind w:left="360"/>
        <w:jc w:val="both"/>
        <w:rPr>
          <w:rFonts w:ascii="Arial Narrow" w:hAnsi="Arial Narrow"/>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
        <w:gridCol w:w="5468"/>
        <w:gridCol w:w="2681"/>
      </w:tblGrid>
      <w:tr w:rsidR="00B03D44" w:rsidRPr="00166BC9" w14:paraId="4C95C44E" w14:textId="77777777" w:rsidTr="00B03D44">
        <w:trPr>
          <w:trHeight w:val="166"/>
          <w:jc w:val="center"/>
        </w:trPr>
        <w:tc>
          <w:tcPr>
            <w:tcW w:w="504" w:type="pct"/>
            <w:tcBorders>
              <w:top w:val="single" w:sz="4" w:space="0" w:color="auto"/>
              <w:left w:val="single" w:sz="4" w:space="0" w:color="auto"/>
              <w:bottom w:val="single" w:sz="4" w:space="0" w:color="auto"/>
              <w:right w:val="single" w:sz="4" w:space="0" w:color="auto"/>
            </w:tcBorders>
            <w:vAlign w:val="center"/>
          </w:tcPr>
          <w:p w14:paraId="1E4D43F4" w14:textId="77777777" w:rsidR="00B03D44" w:rsidRPr="00166BC9" w:rsidRDefault="00B03D44" w:rsidP="00D9604E">
            <w:pPr>
              <w:pStyle w:val="SemEspaamento"/>
              <w:jc w:val="center"/>
              <w:rPr>
                <w:rFonts w:ascii="Arial Narrow" w:hAnsi="Arial Narrow"/>
                <w:b/>
                <w:sz w:val="21"/>
                <w:szCs w:val="21"/>
              </w:rPr>
            </w:pPr>
            <w:r w:rsidRPr="00166BC9">
              <w:rPr>
                <w:rFonts w:ascii="Arial Narrow" w:hAnsi="Arial Narrow"/>
                <w:b/>
                <w:sz w:val="21"/>
                <w:szCs w:val="21"/>
              </w:rPr>
              <w:t>ITEM</w:t>
            </w:r>
          </w:p>
        </w:tc>
        <w:tc>
          <w:tcPr>
            <w:tcW w:w="3017" w:type="pct"/>
            <w:tcBorders>
              <w:top w:val="single" w:sz="4" w:space="0" w:color="auto"/>
              <w:left w:val="single" w:sz="4" w:space="0" w:color="auto"/>
              <w:bottom w:val="single" w:sz="4" w:space="0" w:color="auto"/>
              <w:right w:val="single" w:sz="4" w:space="0" w:color="auto"/>
            </w:tcBorders>
            <w:vAlign w:val="center"/>
          </w:tcPr>
          <w:p w14:paraId="1534BB6A" w14:textId="77777777" w:rsidR="00B03D44" w:rsidRPr="00166BC9" w:rsidRDefault="00B03D44" w:rsidP="00D9604E">
            <w:pPr>
              <w:pStyle w:val="SemEspaamento"/>
              <w:jc w:val="center"/>
              <w:rPr>
                <w:rFonts w:ascii="Arial Narrow" w:hAnsi="Arial Narrow"/>
                <w:b/>
                <w:sz w:val="21"/>
                <w:szCs w:val="21"/>
              </w:rPr>
            </w:pPr>
            <w:r w:rsidRPr="00166BC9">
              <w:rPr>
                <w:rFonts w:ascii="Arial Narrow" w:hAnsi="Arial Narrow"/>
                <w:b/>
                <w:sz w:val="21"/>
                <w:szCs w:val="21"/>
              </w:rPr>
              <w:t>DESCRIÇÃO</w:t>
            </w:r>
          </w:p>
        </w:tc>
        <w:tc>
          <w:tcPr>
            <w:tcW w:w="1479" w:type="pct"/>
            <w:tcBorders>
              <w:top w:val="single" w:sz="4" w:space="0" w:color="auto"/>
              <w:left w:val="single" w:sz="4" w:space="0" w:color="auto"/>
              <w:bottom w:val="single" w:sz="4" w:space="0" w:color="auto"/>
              <w:right w:val="single" w:sz="4" w:space="0" w:color="auto"/>
            </w:tcBorders>
            <w:vAlign w:val="center"/>
          </w:tcPr>
          <w:p w14:paraId="230687D5" w14:textId="77777777" w:rsidR="00B03D44" w:rsidRPr="00166BC9" w:rsidRDefault="00B03D44" w:rsidP="00D9604E">
            <w:pPr>
              <w:pStyle w:val="SemEspaamento"/>
              <w:jc w:val="center"/>
              <w:rPr>
                <w:rFonts w:ascii="Arial Narrow" w:hAnsi="Arial Narrow"/>
                <w:b/>
                <w:sz w:val="21"/>
                <w:szCs w:val="21"/>
              </w:rPr>
            </w:pPr>
            <w:r w:rsidRPr="00166BC9">
              <w:rPr>
                <w:rFonts w:ascii="Arial Narrow" w:hAnsi="Arial Narrow"/>
                <w:b/>
                <w:sz w:val="21"/>
                <w:szCs w:val="21"/>
              </w:rPr>
              <w:t>VALOR UNITÁRIO (R$)</w:t>
            </w:r>
          </w:p>
        </w:tc>
      </w:tr>
      <w:tr w:rsidR="00B03D44" w:rsidRPr="00166BC9" w14:paraId="328410BF" w14:textId="77777777" w:rsidTr="00B03D44">
        <w:trPr>
          <w:trHeight w:val="166"/>
          <w:jc w:val="center"/>
        </w:trPr>
        <w:tc>
          <w:tcPr>
            <w:tcW w:w="504" w:type="pct"/>
            <w:tcBorders>
              <w:top w:val="single" w:sz="4" w:space="0" w:color="auto"/>
              <w:left w:val="single" w:sz="4" w:space="0" w:color="auto"/>
              <w:bottom w:val="single" w:sz="4" w:space="0" w:color="auto"/>
              <w:right w:val="single" w:sz="4" w:space="0" w:color="auto"/>
            </w:tcBorders>
            <w:vAlign w:val="center"/>
          </w:tcPr>
          <w:p w14:paraId="2898BA95" w14:textId="77777777" w:rsidR="00B03D44" w:rsidRPr="00166BC9" w:rsidRDefault="00B03D44" w:rsidP="00D9604E">
            <w:pPr>
              <w:pStyle w:val="SemEspaamento"/>
              <w:rPr>
                <w:rFonts w:ascii="Arial Narrow" w:hAnsi="Arial Narrow"/>
                <w:sz w:val="21"/>
                <w:szCs w:val="21"/>
              </w:rPr>
            </w:pPr>
            <w:r w:rsidRPr="00166BC9">
              <w:rPr>
                <w:rFonts w:ascii="Arial Narrow" w:hAnsi="Arial Narrow"/>
                <w:sz w:val="21"/>
                <w:szCs w:val="21"/>
              </w:rPr>
              <w:t>01</w:t>
            </w:r>
          </w:p>
        </w:tc>
        <w:tc>
          <w:tcPr>
            <w:tcW w:w="3017" w:type="pct"/>
            <w:tcBorders>
              <w:top w:val="single" w:sz="4" w:space="0" w:color="auto"/>
              <w:left w:val="single" w:sz="4" w:space="0" w:color="auto"/>
              <w:bottom w:val="single" w:sz="4" w:space="0" w:color="auto"/>
              <w:right w:val="single" w:sz="4" w:space="0" w:color="auto"/>
            </w:tcBorders>
            <w:vAlign w:val="center"/>
          </w:tcPr>
          <w:p w14:paraId="063A9C3B" w14:textId="77777777" w:rsidR="00B03D44" w:rsidRPr="00166BC9" w:rsidRDefault="00B03D44" w:rsidP="00D9604E">
            <w:pPr>
              <w:pStyle w:val="SemEspaamento"/>
              <w:rPr>
                <w:rFonts w:ascii="Arial Narrow" w:hAnsi="Arial Narrow"/>
                <w:sz w:val="21"/>
                <w:szCs w:val="21"/>
              </w:rPr>
            </w:pPr>
            <w:r>
              <w:rPr>
                <w:rFonts w:ascii="Arial Narrow" w:hAnsi="Arial Narrow"/>
                <w:sz w:val="21"/>
                <w:szCs w:val="21"/>
              </w:rPr>
              <w:t>Passagem Joaçaba/Luzerna</w:t>
            </w:r>
          </w:p>
        </w:tc>
        <w:tc>
          <w:tcPr>
            <w:tcW w:w="1479" w:type="pct"/>
            <w:tcBorders>
              <w:top w:val="single" w:sz="4" w:space="0" w:color="auto"/>
              <w:left w:val="single" w:sz="4" w:space="0" w:color="auto"/>
              <w:bottom w:val="single" w:sz="4" w:space="0" w:color="auto"/>
              <w:right w:val="single" w:sz="4" w:space="0" w:color="auto"/>
            </w:tcBorders>
            <w:vAlign w:val="center"/>
          </w:tcPr>
          <w:p w14:paraId="11883C75" w14:textId="77777777" w:rsidR="00B03D44" w:rsidRPr="00166BC9" w:rsidRDefault="00B03D44" w:rsidP="00D9604E">
            <w:pPr>
              <w:pStyle w:val="SemEspaamento"/>
              <w:jc w:val="right"/>
              <w:rPr>
                <w:rFonts w:ascii="Arial Narrow" w:hAnsi="Arial Narrow"/>
                <w:sz w:val="21"/>
                <w:szCs w:val="21"/>
              </w:rPr>
            </w:pPr>
            <w:r>
              <w:rPr>
                <w:rFonts w:ascii="Arial Narrow" w:hAnsi="Arial Narrow"/>
                <w:sz w:val="21"/>
                <w:szCs w:val="21"/>
              </w:rPr>
              <w:t>6,95</w:t>
            </w:r>
          </w:p>
        </w:tc>
      </w:tr>
      <w:tr w:rsidR="00B03D44" w:rsidRPr="00166BC9" w14:paraId="09B73DCB" w14:textId="77777777" w:rsidTr="00B03D44">
        <w:trPr>
          <w:trHeight w:val="166"/>
          <w:jc w:val="center"/>
        </w:trPr>
        <w:tc>
          <w:tcPr>
            <w:tcW w:w="504" w:type="pct"/>
            <w:tcBorders>
              <w:top w:val="single" w:sz="4" w:space="0" w:color="auto"/>
              <w:left w:val="single" w:sz="4" w:space="0" w:color="auto"/>
              <w:bottom w:val="single" w:sz="4" w:space="0" w:color="auto"/>
              <w:right w:val="single" w:sz="4" w:space="0" w:color="auto"/>
            </w:tcBorders>
            <w:vAlign w:val="center"/>
          </w:tcPr>
          <w:p w14:paraId="0F834ABA" w14:textId="77777777" w:rsidR="00B03D44" w:rsidRPr="00166BC9" w:rsidRDefault="00B03D44" w:rsidP="00D9604E">
            <w:pPr>
              <w:pStyle w:val="SemEspaamento"/>
              <w:rPr>
                <w:rFonts w:ascii="Arial Narrow" w:hAnsi="Arial Narrow"/>
                <w:sz w:val="21"/>
                <w:szCs w:val="21"/>
              </w:rPr>
            </w:pPr>
            <w:r w:rsidRPr="00166BC9">
              <w:rPr>
                <w:rFonts w:ascii="Arial Narrow" w:hAnsi="Arial Narrow"/>
                <w:sz w:val="21"/>
                <w:szCs w:val="21"/>
              </w:rPr>
              <w:t>02</w:t>
            </w:r>
          </w:p>
        </w:tc>
        <w:tc>
          <w:tcPr>
            <w:tcW w:w="3017" w:type="pct"/>
            <w:tcBorders>
              <w:top w:val="single" w:sz="4" w:space="0" w:color="auto"/>
              <w:left w:val="single" w:sz="4" w:space="0" w:color="auto"/>
              <w:bottom w:val="single" w:sz="4" w:space="0" w:color="auto"/>
              <w:right w:val="single" w:sz="4" w:space="0" w:color="auto"/>
            </w:tcBorders>
            <w:vAlign w:val="center"/>
          </w:tcPr>
          <w:p w14:paraId="3AD68528" w14:textId="77777777" w:rsidR="00B03D44" w:rsidRPr="00166BC9" w:rsidRDefault="00B03D44" w:rsidP="00D9604E">
            <w:pPr>
              <w:pStyle w:val="SemEspaamento"/>
              <w:rPr>
                <w:rFonts w:ascii="Arial Narrow" w:hAnsi="Arial Narrow"/>
                <w:sz w:val="21"/>
                <w:szCs w:val="21"/>
              </w:rPr>
            </w:pPr>
            <w:r>
              <w:rPr>
                <w:rFonts w:ascii="Arial Narrow" w:hAnsi="Arial Narrow"/>
                <w:sz w:val="21"/>
                <w:szCs w:val="21"/>
              </w:rPr>
              <w:t>Passagem Vila Kennedy/Luzerna</w:t>
            </w:r>
          </w:p>
        </w:tc>
        <w:tc>
          <w:tcPr>
            <w:tcW w:w="1479" w:type="pct"/>
            <w:tcBorders>
              <w:top w:val="single" w:sz="4" w:space="0" w:color="auto"/>
              <w:left w:val="single" w:sz="4" w:space="0" w:color="auto"/>
              <w:bottom w:val="single" w:sz="4" w:space="0" w:color="auto"/>
              <w:right w:val="single" w:sz="4" w:space="0" w:color="auto"/>
            </w:tcBorders>
            <w:vAlign w:val="center"/>
          </w:tcPr>
          <w:p w14:paraId="52BF233A" w14:textId="77777777" w:rsidR="00B03D44" w:rsidRPr="00166BC9" w:rsidRDefault="00B03D44" w:rsidP="00D9604E">
            <w:pPr>
              <w:pStyle w:val="SemEspaamento"/>
              <w:jc w:val="right"/>
              <w:rPr>
                <w:rFonts w:ascii="Arial Narrow" w:hAnsi="Arial Narrow"/>
                <w:sz w:val="21"/>
                <w:szCs w:val="21"/>
              </w:rPr>
            </w:pPr>
            <w:r>
              <w:rPr>
                <w:rFonts w:ascii="Arial Narrow" w:hAnsi="Arial Narrow"/>
                <w:sz w:val="21"/>
                <w:szCs w:val="21"/>
              </w:rPr>
              <w:t>6,95</w:t>
            </w:r>
          </w:p>
        </w:tc>
      </w:tr>
      <w:tr w:rsidR="00B03D44" w:rsidRPr="00166BC9" w14:paraId="678797A0" w14:textId="77777777" w:rsidTr="00B03D44">
        <w:trPr>
          <w:trHeight w:val="166"/>
          <w:jc w:val="center"/>
        </w:trPr>
        <w:tc>
          <w:tcPr>
            <w:tcW w:w="504" w:type="pct"/>
            <w:tcBorders>
              <w:top w:val="single" w:sz="4" w:space="0" w:color="auto"/>
              <w:left w:val="single" w:sz="4" w:space="0" w:color="auto"/>
              <w:bottom w:val="single" w:sz="4" w:space="0" w:color="auto"/>
              <w:right w:val="single" w:sz="4" w:space="0" w:color="auto"/>
            </w:tcBorders>
            <w:vAlign w:val="center"/>
          </w:tcPr>
          <w:p w14:paraId="55CA406E" w14:textId="77777777" w:rsidR="00B03D44" w:rsidRPr="00166BC9" w:rsidRDefault="00B03D44" w:rsidP="00D9604E">
            <w:pPr>
              <w:pStyle w:val="SemEspaamento"/>
              <w:rPr>
                <w:rFonts w:ascii="Arial Narrow" w:hAnsi="Arial Narrow"/>
                <w:sz w:val="21"/>
                <w:szCs w:val="21"/>
              </w:rPr>
            </w:pPr>
            <w:r w:rsidRPr="00166BC9">
              <w:rPr>
                <w:rFonts w:ascii="Arial Narrow" w:hAnsi="Arial Narrow"/>
                <w:sz w:val="21"/>
                <w:szCs w:val="21"/>
              </w:rPr>
              <w:t>03</w:t>
            </w:r>
          </w:p>
        </w:tc>
        <w:tc>
          <w:tcPr>
            <w:tcW w:w="3017" w:type="pct"/>
            <w:tcBorders>
              <w:top w:val="single" w:sz="4" w:space="0" w:color="auto"/>
              <w:left w:val="single" w:sz="4" w:space="0" w:color="auto"/>
              <w:bottom w:val="single" w:sz="4" w:space="0" w:color="auto"/>
              <w:right w:val="single" w:sz="4" w:space="0" w:color="auto"/>
            </w:tcBorders>
            <w:vAlign w:val="center"/>
          </w:tcPr>
          <w:p w14:paraId="4B1691D4" w14:textId="77777777" w:rsidR="00B03D44" w:rsidRPr="00166BC9" w:rsidRDefault="00B03D44" w:rsidP="00D9604E">
            <w:pPr>
              <w:pStyle w:val="SemEspaamento"/>
              <w:rPr>
                <w:rFonts w:ascii="Arial Narrow" w:hAnsi="Arial Narrow"/>
                <w:sz w:val="21"/>
                <w:szCs w:val="21"/>
              </w:rPr>
            </w:pPr>
            <w:r>
              <w:rPr>
                <w:rFonts w:ascii="Arial Narrow" w:hAnsi="Arial Narrow"/>
                <w:sz w:val="21"/>
                <w:szCs w:val="21"/>
              </w:rPr>
              <w:t>Passagem Água Doce/Luzerna</w:t>
            </w:r>
          </w:p>
        </w:tc>
        <w:tc>
          <w:tcPr>
            <w:tcW w:w="1479" w:type="pct"/>
            <w:tcBorders>
              <w:top w:val="single" w:sz="4" w:space="0" w:color="auto"/>
              <w:left w:val="single" w:sz="4" w:space="0" w:color="auto"/>
              <w:bottom w:val="single" w:sz="4" w:space="0" w:color="auto"/>
              <w:right w:val="single" w:sz="4" w:space="0" w:color="auto"/>
            </w:tcBorders>
            <w:vAlign w:val="center"/>
          </w:tcPr>
          <w:p w14:paraId="3BE55200" w14:textId="77777777" w:rsidR="00B03D44" w:rsidRPr="00166BC9" w:rsidRDefault="00B03D44" w:rsidP="00D9604E">
            <w:pPr>
              <w:pStyle w:val="SemEspaamento"/>
              <w:jc w:val="right"/>
              <w:rPr>
                <w:rFonts w:ascii="Arial Narrow" w:hAnsi="Arial Narrow"/>
                <w:sz w:val="21"/>
                <w:szCs w:val="21"/>
              </w:rPr>
            </w:pPr>
            <w:r>
              <w:rPr>
                <w:rFonts w:ascii="Arial Narrow" w:hAnsi="Arial Narrow"/>
                <w:sz w:val="21"/>
                <w:szCs w:val="21"/>
              </w:rPr>
              <w:t>9,35</w:t>
            </w:r>
          </w:p>
        </w:tc>
      </w:tr>
      <w:tr w:rsidR="00B03D44" w:rsidRPr="00166BC9" w14:paraId="0EF37128" w14:textId="77777777" w:rsidTr="00B03D44">
        <w:trPr>
          <w:trHeight w:val="166"/>
          <w:jc w:val="center"/>
        </w:trPr>
        <w:tc>
          <w:tcPr>
            <w:tcW w:w="504" w:type="pct"/>
            <w:tcBorders>
              <w:top w:val="single" w:sz="4" w:space="0" w:color="auto"/>
              <w:left w:val="single" w:sz="4" w:space="0" w:color="auto"/>
              <w:bottom w:val="single" w:sz="4" w:space="0" w:color="auto"/>
              <w:right w:val="single" w:sz="4" w:space="0" w:color="auto"/>
            </w:tcBorders>
            <w:vAlign w:val="center"/>
          </w:tcPr>
          <w:p w14:paraId="57D0B5DB" w14:textId="77777777" w:rsidR="00B03D44" w:rsidRPr="00166BC9" w:rsidRDefault="00B03D44" w:rsidP="00D9604E">
            <w:pPr>
              <w:pStyle w:val="SemEspaamento"/>
              <w:rPr>
                <w:rFonts w:ascii="Arial Narrow" w:hAnsi="Arial Narrow"/>
                <w:sz w:val="21"/>
                <w:szCs w:val="21"/>
              </w:rPr>
            </w:pPr>
            <w:r w:rsidRPr="00166BC9">
              <w:rPr>
                <w:rFonts w:ascii="Arial Narrow" w:hAnsi="Arial Narrow"/>
                <w:sz w:val="21"/>
                <w:szCs w:val="21"/>
              </w:rPr>
              <w:t>04</w:t>
            </w:r>
          </w:p>
        </w:tc>
        <w:tc>
          <w:tcPr>
            <w:tcW w:w="3017" w:type="pct"/>
            <w:tcBorders>
              <w:top w:val="single" w:sz="4" w:space="0" w:color="auto"/>
              <w:left w:val="single" w:sz="4" w:space="0" w:color="auto"/>
              <w:bottom w:val="single" w:sz="4" w:space="0" w:color="auto"/>
              <w:right w:val="single" w:sz="4" w:space="0" w:color="auto"/>
            </w:tcBorders>
            <w:vAlign w:val="center"/>
          </w:tcPr>
          <w:p w14:paraId="7CDD7F80" w14:textId="77777777" w:rsidR="00B03D44" w:rsidRPr="00166BC9" w:rsidRDefault="00B03D44" w:rsidP="00D9604E">
            <w:pPr>
              <w:pStyle w:val="SemEspaamento"/>
              <w:rPr>
                <w:rFonts w:ascii="Arial Narrow" w:hAnsi="Arial Narrow"/>
                <w:sz w:val="21"/>
                <w:szCs w:val="21"/>
              </w:rPr>
            </w:pPr>
            <w:r>
              <w:rPr>
                <w:rFonts w:ascii="Arial Narrow" w:hAnsi="Arial Narrow"/>
                <w:sz w:val="21"/>
                <w:szCs w:val="21"/>
              </w:rPr>
              <w:t>Passagem Caetano Branco/Luzerna</w:t>
            </w:r>
          </w:p>
        </w:tc>
        <w:tc>
          <w:tcPr>
            <w:tcW w:w="1479" w:type="pct"/>
            <w:tcBorders>
              <w:top w:val="single" w:sz="4" w:space="0" w:color="auto"/>
              <w:left w:val="single" w:sz="4" w:space="0" w:color="auto"/>
              <w:bottom w:val="single" w:sz="4" w:space="0" w:color="auto"/>
              <w:right w:val="single" w:sz="4" w:space="0" w:color="auto"/>
            </w:tcBorders>
            <w:vAlign w:val="center"/>
          </w:tcPr>
          <w:p w14:paraId="587155BF" w14:textId="77777777" w:rsidR="00B03D44" w:rsidRPr="00166BC9" w:rsidRDefault="00B03D44" w:rsidP="00D9604E">
            <w:pPr>
              <w:pStyle w:val="SemEspaamento"/>
              <w:jc w:val="right"/>
              <w:rPr>
                <w:rFonts w:ascii="Arial Narrow" w:hAnsi="Arial Narrow"/>
                <w:sz w:val="21"/>
                <w:szCs w:val="21"/>
              </w:rPr>
            </w:pPr>
            <w:r>
              <w:rPr>
                <w:rFonts w:ascii="Arial Narrow" w:hAnsi="Arial Narrow"/>
                <w:sz w:val="21"/>
                <w:szCs w:val="21"/>
              </w:rPr>
              <w:t>6,00</w:t>
            </w:r>
          </w:p>
        </w:tc>
      </w:tr>
    </w:tbl>
    <w:p w14:paraId="219ABA43" w14:textId="77777777" w:rsidR="00B03D44" w:rsidRPr="0086370A" w:rsidRDefault="00B03D44" w:rsidP="00B03D44">
      <w:pPr>
        <w:jc w:val="both"/>
        <w:rPr>
          <w:rFonts w:ascii="Arial Narrow" w:hAnsi="Arial Narrow"/>
          <w:b/>
          <w:bCs/>
          <w:sz w:val="21"/>
          <w:szCs w:val="21"/>
        </w:rPr>
      </w:pPr>
    </w:p>
    <w:p w14:paraId="47E850DD" w14:textId="77777777" w:rsidR="00B03D44" w:rsidRPr="0086370A" w:rsidRDefault="00B03D44" w:rsidP="00B03D44">
      <w:pPr>
        <w:jc w:val="both"/>
        <w:rPr>
          <w:rFonts w:ascii="Arial Narrow" w:hAnsi="Arial Narrow"/>
          <w:sz w:val="21"/>
          <w:szCs w:val="21"/>
        </w:rPr>
      </w:pPr>
      <w:r w:rsidRPr="0086370A">
        <w:rPr>
          <w:rFonts w:ascii="Arial Narrow" w:hAnsi="Arial Narrow"/>
          <w:b/>
          <w:bCs/>
          <w:sz w:val="21"/>
          <w:szCs w:val="21"/>
        </w:rPr>
        <w:t xml:space="preserve">1.2. </w:t>
      </w:r>
      <w:r w:rsidRPr="0086370A">
        <w:rPr>
          <w:rFonts w:ascii="Arial Narrow" w:hAnsi="Arial Narrow"/>
          <w:sz w:val="21"/>
          <w:szCs w:val="21"/>
        </w:rPr>
        <w:t>A execução do objeto do presente Contrato se dará de forma parcelada, na quantidade solicitada pela Secretaria e sem fixação de valor ou quantidade mínima de aquisição.</w:t>
      </w:r>
    </w:p>
    <w:p w14:paraId="751E3E3F" w14:textId="64B09A46" w:rsidR="00B03D44" w:rsidRDefault="00B03D44" w:rsidP="0003014A">
      <w:pPr>
        <w:jc w:val="both"/>
        <w:rPr>
          <w:rFonts w:ascii="Arial Narrow" w:hAnsi="Arial Narrow"/>
          <w:b/>
          <w:bCs/>
          <w:sz w:val="21"/>
          <w:szCs w:val="21"/>
        </w:rPr>
      </w:pPr>
    </w:p>
    <w:p w14:paraId="661B4B95" w14:textId="77777777" w:rsidR="00D9743A" w:rsidRPr="006E5683" w:rsidRDefault="00D9743A" w:rsidP="0003014A">
      <w:pPr>
        <w:jc w:val="both"/>
        <w:rPr>
          <w:rFonts w:ascii="Arial Narrow" w:hAnsi="Arial Narrow"/>
          <w:b/>
          <w:bCs/>
          <w:sz w:val="21"/>
          <w:szCs w:val="21"/>
        </w:rPr>
      </w:pPr>
    </w:p>
    <w:p w14:paraId="45D6895C" w14:textId="77777777" w:rsidR="001234F2" w:rsidRPr="006E5683" w:rsidRDefault="001234F2" w:rsidP="001234F2">
      <w:pPr>
        <w:pStyle w:val="Ttulo3"/>
        <w:numPr>
          <w:ilvl w:val="2"/>
          <w:numId w:val="2"/>
        </w:numPr>
        <w:tabs>
          <w:tab w:val="left" w:pos="0"/>
          <w:tab w:val="left" w:pos="536"/>
          <w:tab w:val="left" w:pos="2270"/>
          <w:tab w:val="left" w:pos="4294"/>
        </w:tabs>
        <w:suppressAutoHyphens/>
        <w:jc w:val="center"/>
        <w:rPr>
          <w:rFonts w:ascii="Arial Narrow" w:hAnsi="Arial Narrow" w:cs="Arial"/>
          <w:sz w:val="21"/>
          <w:szCs w:val="21"/>
        </w:rPr>
      </w:pPr>
      <w:r w:rsidRPr="006E5683">
        <w:rPr>
          <w:rFonts w:ascii="Arial Narrow" w:hAnsi="Arial Narrow" w:cs="Arial"/>
          <w:sz w:val="21"/>
          <w:szCs w:val="21"/>
        </w:rPr>
        <w:t>CLÁUSULA SEGUNDA</w:t>
      </w:r>
    </w:p>
    <w:p w14:paraId="526075AC" w14:textId="59073A69" w:rsidR="001234F2" w:rsidRPr="006E5683" w:rsidRDefault="001234F2" w:rsidP="006322DB">
      <w:pPr>
        <w:pStyle w:val="Ttulo3"/>
        <w:numPr>
          <w:ilvl w:val="2"/>
          <w:numId w:val="2"/>
        </w:numPr>
        <w:tabs>
          <w:tab w:val="left" w:pos="0"/>
          <w:tab w:val="left" w:pos="536"/>
          <w:tab w:val="left" w:pos="2270"/>
          <w:tab w:val="left" w:pos="4294"/>
        </w:tabs>
        <w:suppressAutoHyphens/>
        <w:jc w:val="center"/>
        <w:rPr>
          <w:rFonts w:ascii="Arial Narrow" w:hAnsi="Arial Narrow" w:cs="Arial"/>
          <w:sz w:val="21"/>
          <w:szCs w:val="21"/>
        </w:rPr>
      </w:pPr>
      <w:r w:rsidRPr="006E5683">
        <w:rPr>
          <w:rFonts w:ascii="Arial Narrow" w:hAnsi="Arial Narrow" w:cs="Arial"/>
          <w:sz w:val="21"/>
          <w:szCs w:val="21"/>
        </w:rPr>
        <w:t>DA VIGÊNCIA E DO ACOMPANHAMENTO</w:t>
      </w:r>
    </w:p>
    <w:p w14:paraId="0558A930" w14:textId="77777777" w:rsidR="0052394E" w:rsidRPr="006E5683" w:rsidRDefault="0052394E" w:rsidP="0052394E">
      <w:pPr>
        <w:rPr>
          <w:sz w:val="21"/>
          <w:szCs w:val="21"/>
        </w:rPr>
      </w:pPr>
    </w:p>
    <w:p w14:paraId="3C181F10" w14:textId="6317B59C" w:rsidR="006E5683" w:rsidRPr="006E5683" w:rsidRDefault="00657C5A" w:rsidP="006E5683">
      <w:pPr>
        <w:pStyle w:val="PargrafodaLista"/>
        <w:autoSpaceDE w:val="0"/>
        <w:autoSpaceDN w:val="0"/>
        <w:adjustRightInd w:val="0"/>
        <w:ind w:left="0"/>
        <w:jc w:val="both"/>
        <w:rPr>
          <w:rFonts w:ascii="Arial Narrow" w:hAnsi="Arial Narrow"/>
          <w:sz w:val="21"/>
          <w:szCs w:val="21"/>
        </w:rPr>
      </w:pPr>
      <w:r w:rsidRPr="006E5683">
        <w:rPr>
          <w:rFonts w:ascii="Arial Narrow" w:hAnsi="Arial Narrow"/>
          <w:bCs/>
          <w:sz w:val="21"/>
          <w:szCs w:val="21"/>
        </w:rPr>
        <w:t>2.1.</w:t>
      </w:r>
      <w:r w:rsidRPr="006E5683">
        <w:rPr>
          <w:rFonts w:ascii="Arial Narrow" w:hAnsi="Arial Narrow"/>
          <w:sz w:val="21"/>
          <w:szCs w:val="21"/>
        </w:rPr>
        <w:t xml:space="preserve"> </w:t>
      </w:r>
      <w:r w:rsidR="00B54452" w:rsidRPr="006E5683">
        <w:rPr>
          <w:rFonts w:ascii="Arial Narrow" w:hAnsi="Arial Narrow"/>
          <w:sz w:val="21"/>
          <w:szCs w:val="21"/>
        </w:rPr>
        <w:t xml:space="preserve">A presente contratação vigorará a partir de </w:t>
      </w:r>
      <w:r w:rsidR="00B03D44">
        <w:rPr>
          <w:rFonts w:ascii="Arial Narrow" w:hAnsi="Arial Narrow"/>
          <w:b/>
          <w:bCs/>
          <w:sz w:val="21"/>
          <w:szCs w:val="21"/>
        </w:rPr>
        <w:t xml:space="preserve">01 de setembro </w:t>
      </w:r>
      <w:r w:rsidR="00B54452" w:rsidRPr="006E5683">
        <w:rPr>
          <w:rFonts w:ascii="Arial Narrow" w:hAnsi="Arial Narrow"/>
          <w:b/>
          <w:bCs/>
          <w:sz w:val="21"/>
          <w:szCs w:val="21"/>
        </w:rPr>
        <w:t>de 2023</w:t>
      </w:r>
      <w:r w:rsidR="00B54452" w:rsidRPr="006E5683">
        <w:rPr>
          <w:rFonts w:ascii="Arial Narrow" w:hAnsi="Arial Narrow"/>
          <w:sz w:val="21"/>
          <w:szCs w:val="21"/>
        </w:rPr>
        <w:t xml:space="preserve">, pelo prazo </w:t>
      </w:r>
      <w:r w:rsidR="00B03D44">
        <w:rPr>
          <w:rFonts w:ascii="Arial Narrow" w:hAnsi="Arial Narrow"/>
          <w:sz w:val="21"/>
          <w:szCs w:val="21"/>
        </w:rPr>
        <w:t>de 1 (um) ano</w:t>
      </w:r>
      <w:r w:rsidR="00B54452" w:rsidRPr="006E5683">
        <w:rPr>
          <w:rFonts w:ascii="Arial Narrow" w:hAnsi="Arial Narrow"/>
          <w:sz w:val="21"/>
          <w:szCs w:val="21"/>
        </w:rPr>
        <w:t xml:space="preserve">, </w:t>
      </w:r>
      <w:r w:rsidR="006E5683" w:rsidRPr="006E5683">
        <w:rPr>
          <w:rFonts w:ascii="Arial Narrow" w:hAnsi="Arial Narrow"/>
          <w:sz w:val="21"/>
          <w:szCs w:val="21"/>
        </w:rPr>
        <w:t>contados da data de publicação da mesma, podendo ser prorrogada de acordo com a Lei nº 14.133/2021 e alterações posteriores.</w:t>
      </w:r>
    </w:p>
    <w:p w14:paraId="146B25E5" w14:textId="77777777" w:rsidR="00613A26" w:rsidRPr="006E5683" w:rsidRDefault="00613A26" w:rsidP="00657C5A">
      <w:pPr>
        <w:tabs>
          <w:tab w:val="left" w:pos="426"/>
        </w:tabs>
        <w:suppressAutoHyphens/>
        <w:jc w:val="both"/>
        <w:rPr>
          <w:rFonts w:ascii="Arial Narrow" w:hAnsi="Arial Narrow"/>
          <w:b/>
          <w:sz w:val="21"/>
          <w:szCs w:val="21"/>
        </w:rPr>
      </w:pPr>
    </w:p>
    <w:p w14:paraId="6670B71E" w14:textId="1A8519D0" w:rsidR="001234F2" w:rsidRPr="006E5683" w:rsidRDefault="00657C5A" w:rsidP="00657C5A">
      <w:pPr>
        <w:tabs>
          <w:tab w:val="left" w:pos="426"/>
        </w:tabs>
        <w:suppressAutoHyphens/>
        <w:jc w:val="both"/>
        <w:rPr>
          <w:rFonts w:ascii="Arial Narrow" w:hAnsi="Arial Narrow"/>
          <w:sz w:val="21"/>
          <w:szCs w:val="21"/>
        </w:rPr>
      </w:pPr>
      <w:r w:rsidRPr="006E5683">
        <w:rPr>
          <w:rFonts w:ascii="Arial Narrow" w:hAnsi="Arial Narrow"/>
          <w:bCs/>
          <w:sz w:val="21"/>
          <w:szCs w:val="21"/>
        </w:rPr>
        <w:t>2.2.</w:t>
      </w:r>
      <w:r w:rsidRPr="006E5683">
        <w:rPr>
          <w:rFonts w:ascii="Arial Narrow" w:hAnsi="Arial Narrow"/>
          <w:sz w:val="21"/>
          <w:szCs w:val="21"/>
        </w:rPr>
        <w:t xml:space="preserve"> </w:t>
      </w:r>
      <w:r w:rsidR="001234F2" w:rsidRPr="006E5683">
        <w:rPr>
          <w:rFonts w:ascii="Arial Narrow" w:hAnsi="Arial Narrow"/>
          <w:sz w:val="21"/>
          <w:szCs w:val="21"/>
        </w:rPr>
        <w:t>A execução do objeto deverá ser acompanhada e fiscalizada pel</w:t>
      </w:r>
      <w:r w:rsidR="00B03D44">
        <w:rPr>
          <w:rFonts w:ascii="Arial Narrow" w:hAnsi="Arial Narrow"/>
          <w:sz w:val="21"/>
          <w:szCs w:val="21"/>
        </w:rPr>
        <w:t xml:space="preserve">as </w:t>
      </w:r>
      <w:r w:rsidR="001234F2" w:rsidRPr="006E5683">
        <w:rPr>
          <w:rFonts w:ascii="Arial Narrow" w:hAnsi="Arial Narrow"/>
          <w:sz w:val="21"/>
          <w:szCs w:val="21"/>
        </w:rPr>
        <w:t>servidor</w:t>
      </w:r>
      <w:r w:rsidR="00B03D44">
        <w:rPr>
          <w:rFonts w:ascii="Arial Narrow" w:hAnsi="Arial Narrow"/>
          <w:sz w:val="21"/>
          <w:szCs w:val="21"/>
        </w:rPr>
        <w:t>as</w:t>
      </w:r>
      <w:r w:rsidR="001234F2" w:rsidRPr="006E5683">
        <w:rPr>
          <w:rFonts w:ascii="Arial Narrow" w:hAnsi="Arial Narrow"/>
          <w:sz w:val="21"/>
          <w:szCs w:val="21"/>
        </w:rPr>
        <w:t xml:space="preserve"> </w:t>
      </w:r>
      <w:r w:rsidR="00B03D44" w:rsidRPr="00B03D44">
        <w:rPr>
          <w:rFonts w:ascii="Arial Narrow" w:hAnsi="Arial Narrow"/>
          <w:b/>
          <w:sz w:val="21"/>
          <w:szCs w:val="21"/>
        </w:rPr>
        <w:t xml:space="preserve">Cristina </w:t>
      </w:r>
      <w:proofErr w:type="spellStart"/>
      <w:r w:rsidR="00B03D44" w:rsidRPr="00B03D44">
        <w:rPr>
          <w:rFonts w:ascii="Arial Narrow" w:hAnsi="Arial Narrow"/>
          <w:b/>
          <w:sz w:val="21"/>
          <w:szCs w:val="21"/>
        </w:rPr>
        <w:t>Küll</w:t>
      </w:r>
      <w:proofErr w:type="spellEnd"/>
      <w:r w:rsidR="00B03D44" w:rsidRPr="00B03D44">
        <w:rPr>
          <w:rFonts w:ascii="Arial Narrow" w:hAnsi="Arial Narrow"/>
          <w:b/>
          <w:sz w:val="21"/>
          <w:szCs w:val="21"/>
        </w:rPr>
        <w:t xml:space="preserve"> e Diana Pereira </w:t>
      </w:r>
      <w:proofErr w:type="spellStart"/>
      <w:r w:rsidR="00B03D44" w:rsidRPr="00B03D44">
        <w:rPr>
          <w:rFonts w:ascii="Arial Narrow" w:hAnsi="Arial Narrow"/>
          <w:b/>
          <w:sz w:val="21"/>
          <w:szCs w:val="21"/>
        </w:rPr>
        <w:t>Hoffelder</w:t>
      </w:r>
      <w:proofErr w:type="spellEnd"/>
      <w:r w:rsidR="00156CDF" w:rsidRPr="006E5683">
        <w:rPr>
          <w:rFonts w:ascii="Arial Narrow" w:hAnsi="Arial Narrow"/>
          <w:b/>
          <w:sz w:val="21"/>
          <w:szCs w:val="21"/>
        </w:rPr>
        <w:t xml:space="preserve">, </w:t>
      </w:r>
      <w:r w:rsidR="00B03D44">
        <w:rPr>
          <w:rFonts w:ascii="Arial Narrow" w:hAnsi="Arial Narrow"/>
          <w:sz w:val="21"/>
          <w:szCs w:val="21"/>
        </w:rPr>
        <w:t xml:space="preserve">as quais anotarão </w:t>
      </w:r>
      <w:r w:rsidR="006A34B3" w:rsidRPr="006E5683">
        <w:rPr>
          <w:rFonts w:ascii="Arial Narrow" w:hAnsi="Arial Narrow"/>
          <w:sz w:val="21"/>
          <w:szCs w:val="21"/>
        </w:rPr>
        <w:t>e</w:t>
      </w:r>
      <w:r w:rsidR="001234F2" w:rsidRPr="006E5683">
        <w:rPr>
          <w:rFonts w:ascii="Arial Narrow" w:hAnsi="Arial Narrow"/>
          <w:sz w:val="21"/>
          <w:szCs w:val="21"/>
        </w:rPr>
        <w:t xml:space="preserve">m registro próprio todas as ocorrências relacionadas com a execução </w:t>
      </w:r>
      <w:r w:rsidR="0052394E" w:rsidRPr="006E5683">
        <w:rPr>
          <w:rFonts w:ascii="Arial Narrow" w:hAnsi="Arial Narrow"/>
          <w:sz w:val="21"/>
          <w:szCs w:val="21"/>
        </w:rPr>
        <w:t>dele</w:t>
      </w:r>
      <w:r w:rsidR="001234F2" w:rsidRPr="006E5683">
        <w:rPr>
          <w:rFonts w:ascii="Arial Narrow" w:hAnsi="Arial Narrow"/>
          <w:sz w:val="21"/>
          <w:szCs w:val="21"/>
        </w:rPr>
        <w:t>, determinando o que for necessário à regularização das faltas ou defeitos observados.</w:t>
      </w:r>
    </w:p>
    <w:p w14:paraId="78B4A118" w14:textId="402F6DB8" w:rsidR="006E5683" w:rsidRDefault="006E5683" w:rsidP="00B345CA">
      <w:pPr>
        <w:jc w:val="both"/>
        <w:rPr>
          <w:rFonts w:ascii="Arial Narrow" w:hAnsi="Arial Narrow"/>
          <w:sz w:val="21"/>
          <w:szCs w:val="21"/>
        </w:rPr>
      </w:pPr>
    </w:p>
    <w:p w14:paraId="7690F678" w14:textId="77777777" w:rsidR="00D9743A" w:rsidRPr="006E5683" w:rsidRDefault="00D9743A" w:rsidP="00B345CA">
      <w:pPr>
        <w:jc w:val="both"/>
        <w:rPr>
          <w:rFonts w:ascii="Arial Narrow" w:hAnsi="Arial Narrow"/>
          <w:sz w:val="21"/>
          <w:szCs w:val="21"/>
        </w:rPr>
      </w:pPr>
    </w:p>
    <w:p w14:paraId="37EEE879" w14:textId="77777777" w:rsidR="003C5583" w:rsidRPr="006E5683" w:rsidRDefault="00657C5A" w:rsidP="003C5583">
      <w:pPr>
        <w:jc w:val="center"/>
        <w:rPr>
          <w:rFonts w:ascii="Arial Narrow" w:hAnsi="Arial Narrow"/>
          <w:b/>
          <w:bCs/>
          <w:sz w:val="21"/>
          <w:szCs w:val="21"/>
        </w:rPr>
      </w:pPr>
      <w:r w:rsidRPr="006E5683">
        <w:rPr>
          <w:rFonts w:ascii="Arial Narrow" w:hAnsi="Arial Narrow"/>
          <w:b/>
          <w:bCs/>
          <w:sz w:val="21"/>
          <w:szCs w:val="21"/>
        </w:rPr>
        <w:t>CLÁUSULA TERCEIRA</w:t>
      </w:r>
    </w:p>
    <w:p w14:paraId="21E01BFC" w14:textId="627EE780" w:rsidR="0052394E" w:rsidRPr="006E5683" w:rsidRDefault="003C5583" w:rsidP="003C5583">
      <w:pPr>
        <w:jc w:val="center"/>
        <w:rPr>
          <w:rFonts w:ascii="Arial Narrow" w:hAnsi="Arial Narrow"/>
          <w:b/>
          <w:bCs/>
          <w:sz w:val="21"/>
          <w:szCs w:val="21"/>
        </w:rPr>
      </w:pPr>
      <w:r w:rsidRPr="006E5683">
        <w:rPr>
          <w:rFonts w:ascii="Arial Narrow" w:hAnsi="Arial Narrow"/>
          <w:b/>
          <w:bCs/>
          <w:sz w:val="21"/>
          <w:szCs w:val="21"/>
        </w:rPr>
        <w:t>DO PREÇO E FORMA DE PAGAMENTO</w:t>
      </w:r>
    </w:p>
    <w:p w14:paraId="005D2345" w14:textId="6C15C3BC" w:rsidR="00156CDF" w:rsidRPr="006E5683" w:rsidRDefault="00657C5A" w:rsidP="00156CDF">
      <w:pPr>
        <w:pStyle w:val="Ttulo2"/>
        <w:tabs>
          <w:tab w:val="left" w:pos="6804"/>
          <w:tab w:val="left" w:pos="7655"/>
          <w:tab w:val="left" w:pos="8080"/>
          <w:tab w:val="left" w:pos="8364"/>
        </w:tabs>
        <w:jc w:val="both"/>
        <w:rPr>
          <w:sz w:val="21"/>
          <w:szCs w:val="21"/>
        </w:rPr>
      </w:pPr>
      <w:r w:rsidRPr="006E5683">
        <w:rPr>
          <w:rFonts w:ascii="Arial Narrow" w:hAnsi="Arial Narrow"/>
          <w:b w:val="0"/>
          <w:i w:val="0"/>
          <w:sz w:val="21"/>
          <w:szCs w:val="21"/>
        </w:rPr>
        <w:lastRenderedPageBreak/>
        <w:t>3</w:t>
      </w:r>
      <w:r w:rsidR="003C5583" w:rsidRPr="006E5683">
        <w:rPr>
          <w:rFonts w:ascii="Arial Narrow" w:hAnsi="Arial Narrow"/>
          <w:b w:val="0"/>
          <w:i w:val="0"/>
          <w:sz w:val="21"/>
          <w:szCs w:val="21"/>
        </w:rPr>
        <w:t>.1</w:t>
      </w:r>
      <w:r w:rsidR="00156CDF" w:rsidRPr="006E5683">
        <w:rPr>
          <w:rFonts w:ascii="Arial Narrow" w:hAnsi="Arial Narrow"/>
          <w:bCs/>
          <w:i w:val="0"/>
          <w:sz w:val="21"/>
          <w:szCs w:val="21"/>
        </w:rPr>
        <w:t xml:space="preserve"> </w:t>
      </w:r>
      <w:r w:rsidR="00156CDF" w:rsidRPr="006E5683">
        <w:rPr>
          <w:rFonts w:ascii="Arial Narrow" w:hAnsi="Arial Narrow"/>
          <w:b w:val="0"/>
          <w:bCs/>
          <w:i w:val="0"/>
          <w:iCs/>
          <w:sz w:val="21"/>
          <w:szCs w:val="21"/>
        </w:rPr>
        <w:t xml:space="preserve">O valor total para </w:t>
      </w:r>
      <w:r w:rsidR="00B03D44">
        <w:rPr>
          <w:rFonts w:ascii="Arial Narrow" w:hAnsi="Arial Narrow"/>
          <w:b w:val="0"/>
          <w:bCs/>
          <w:i w:val="0"/>
          <w:iCs/>
          <w:sz w:val="21"/>
          <w:szCs w:val="21"/>
        </w:rPr>
        <w:t xml:space="preserve">o fornecimento das passagens </w:t>
      </w:r>
      <w:r w:rsidR="00156CDF" w:rsidRPr="006E5683">
        <w:rPr>
          <w:rFonts w:ascii="Arial Narrow" w:hAnsi="Arial Narrow"/>
          <w:b w:val="0"/>
          <w:bCs/>
          <w:i w:val="0"/>
          <w:iCs/>
          <w:sz w:val="21"/>
          <w:szCs w:val="21"/>
        </w:rPr>
        <w:t>corresponde a</w:t>
      </w:r>
      <w:r w:rsidR="00B03D44">
        <w:rPr>
          <w:rFonts w:ascii="Arial Narrow" w:hAnsi="Arial Narrow"/>
          <w:b w:val="0"/>
          <w:bCs/>
          <w:i w:val="0"/>
          <w:iCs/>
          <w:sz w:val="21"/>
          <w:szCs w:val="21"/>
        </w:rPr>
        <w:t>o valor total estimado em</w:t>
      </w:r>
      <w:r w:rsidR="00156CDF" w:rsidRPr="006E5683">
        <w:rPr>
          <w:rFonts w:ascii="Arial Narrow" w:hAnsi="Arial Narrow"/>
          <w:b w:val="0"/>
          <w:bCs/>
          <w:i w:val="0"/>
          <w:iCs/>
          <w:sz w:val="21"/>
          <w:szCs w:val="21"/>
        </w:rPr>
        <w:t xml:space="preserve"> </w:t>
      </w:r>
      <w:r w:rsidR="00B03D44" w:rsidRPr="00B03D44">
        <w:rPr>
          <w:rFonts w:ascii="Arial Narrow" w:hAnsi="Arial Narrow"/>
          <w:i w:val="0"/>
          <w:iCs/>
          <w:sz w:val="21"/>
          <w:szCs w:val="21"/>
        </w:rPr>
        <w:t>R$ 43.440,00 (quarenta e três mil, quatrocentos e quarenta reais)</w:t>
      </w:r>
      <w:r w:rsidR="00156CDF" w:rsidRPr="006E5683">
        <w:rPr>
          <w:rFonts w:ascii="Arial Narrow" w:hAnsi="Arial Narrow"/>
          <w:b w:val="0"/>
          <w:bCs/>
          <w:i w:val="0"/>
          <w:iCs/>
          <w:sz w:val="21"/>
          <w:szCs w:val="21"/>
        </w:rPr>
        <w:t>, conforme segue</w:t>
      </w:r>
      <w:r w:rsidR="00156CDF" w:rsidRPr="006E5683">
        <w:rPr>
          <w:sz w:val="21"/>
          <w:szCs w:val="21"/>
        </w:rPr>
        <w:t>:</w:t>
      </w:r>
    </w:p>
    <w:p w14:paraId="4D4D6F75" w14:textId="588DFFF6" w:rsidR="00613A26" w:rsidRPr="006E5683" w:rsidRDefault="00B54452" w:rsidP="006E5683">
      <w:pPr>
        <w:pStyle w:val="Ttulo2"/>
        <w:tabs>
          <w:tab w:val="left" w:pos="6804"/>
          <w:tab w:val="left" w:pos="7655"/>
          <w:tab w:val="left" w:pos="8080"/>
          <w:tab w:val="left" w:pos="8364"/>
        </w:tabs>
        <w:jc w:val="both"/>
        <w:rPr>
          <w:rFonts w:ascii="Arial Narrow" w:hAnsi="Arial Narrow"/>
          <w:b w:val="0"/>
          <w:i w:val="0"/>
          <w:sz w:val="21"/>
          <w:szCs w:val="21"/>
        </w:rPr>
      </w:pPr>
      <w:r w:rsidRPr="006E5683">
        <w:rPr>
          <w:rFonts w:ascii="Arial Narrow" w:hAnsi="Arial Narrow"/>
          <w:b w:val="0"/>
          <w:i w:val="0"/>
          <w:sz w:val="21"/>
          <w:szCs w:val="21"/>
        </w:rPr>
        <w:t>3.1.1. O pagamento se dará mediante a apresentação de documento fiscal, devidamente atestado por Servidor Municipal competente</w:t>
      </w:r>
      <w:r w:rsidR="00B03D44">
        <w:rPr>
          <w:rFonts w:ascii="Arial Narrow" w:hAnsi="Arial Narrow"/>
          <w:b w:val="0"/>
          <w:i w:val="0"/>
          <w:sz w:val="21"/>
          <w:szCs w:val="21"/>
        </w:rPr>
        <w:t>, no prazo máximo de 30 (trinta) dias</w:t>
      </w:r>
      <w:r w:rsidRPr="006E5683">
        <w:rPr>
          <w:rFonts w:ascii="Arial Narrow" w:hAnsi="Arial Narrow"/>
          <w:b w:val="0"/>
          <w:i w:val="0"/>
          <w:sz w:val="21"/>
          <w:szCs w:val="21"/>
        </w:rPr>
        <w:t>.</w:t>
      </w:r>
    </w:p>
    <w:p w14:paraId="12AD7B31" w14:textId="7E40A602" w:rsidR="006E5683" w:rsidRDefault="006E5683" w:rsidP="006E5683">
      <w:pPr>
        <w:pStyle w:val="PargrafodaLista"/>
        <w:ind w:left="0"/>
        <w:jc w:val="both"/>
        <w:rPr>
          <w:rFonts w:ascii="Arial Narrow" w:hAnsi="Arial Narrow"/>
          <w:sz w:val="21"/>
          <w:szCs w:val="21"/>
        </w:rPr>
      </w:pPr>
      <w:r>
        <w:rPr>
          <w:rFonts w:ascii="Arial Narrow" w:hAnsi="Arial Narrow"/>
          <w:sz w:val="21"/>
          <w:szCs w:val="21"/>
        </w:rPr>
        <w:t xml:space="preserve">3.1.2.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245BBD93" w14:textId="74654172" w:rsidR="006E5683" w:rsidRDefault="006E5683" w:rsidP="006E5683">
      <w:pPr>
        <w:pStyle w:val="PargrafodaLista"/>
        <w:ind w:left="0"/>
        <w:jc w:val="both"/>
        <w:rPr>
          <w:rFonts w:ascii="Arial Narrow" w:hAnsi="Arial Narrow"/>
          <w:sz w:val="21"/>
          <w:szCs w:val="21"/>
        </w:rPr>
      </w:pPr>
      <w:r>
        <w:rPr>
          <w:rFonts w:ascii="Arial Narrow" w:hAnsi="Arial Narrow"/>
          <w:sz w:val="21"/>
          <w:szCs w:val="21"/>
        </w:rPr>
        <w:t>3.1.3.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6E8481C6" w14:textId="4A6BF8E6" w:rsidR="006E5683" w:rsidRDefault="006E5683" w:rsidP="006E5683">
      <w:pPr>
        <w:pStyle w:val="PargrafodaLista"/>
        <w:ind w:left="0"/>
        <w:jc w:val="both"/>
        <w:rPr>
          <w:rFonts w:ascii="Arial Narrow" w:hAnsi="Arial Narrow"/>
          <w:sz w:val="21"/>
          <w:szCs w:val="21"/>
        </w:rPr>
      </w:pPr>
      <w:r>
        <w:rPr>
          <w:rFonts w:ascii="Arial Narrow" w:hAnsi="Arial Narrow"/>
          <w:sz w:val="21"/>
          <w:szCs w:val="21"/>
        </w:rPr>
        <w:t xml:space="preserve">3.1.4. QUANDO SE TRATAR DE </w:t>
      </w:r>
      <w:r w:rsidRPr="009F2DEF">
        <w:rPr>
          <w:rFonts w:ascii="Arial Narrow" w:hAnsi="Arial Narrow"/>
          <w:b/>
          <w:bCs/>
          <w:sz w:val="21"/>
          <w:szCs w:val="21"/>
        </w:rPr>
        <w:t>FORNECIMENTO DE PRODUTOS E SERVIÇOS</w:t>
      </w:r>
      <w:r>
        <w:rPr>
          <w:rFonts w:ascii="Arial Narrow" w:hAnsi="Arial Narrow"/>
          <w:b/>
          <w:bCs/>
          <w:sz w:val="21"/>
          <w:szCs w:val="21"/>
        </w:rPr>
        <w:t xml:space="preserve"> </w:t>
      </w:r>
      <w:r w:rsidRPr="001D6414">
        <w:rPr>
          <w:rFonts w:ascii="Arial Narrow" w:hAnsi="Arial Narrow"/>
          <w:sz w:val="21"/>
          <w:szCs w:val="21"/>
        </w:rPr>
        <w:t>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6C736CCF" w14:textId="77777777" w:rsidR="006E5683" w:rsidRPr="00835A5F" w:rsidRDefault="006E5683" w:rsidP="006E5683">
      <w:pPr>
        <w:jc w:val="both"/>
        <w:rPr>
          <w:rFonts w:ascii="Arial Narrow" w:hAnsi="Arial Narrow"/>
          <w:sz w:val="21"/>
          <w:szCs w:val="21"/>
        </w:rPr>
      </w:pPr>
    </w:p>
    <w:p w14:paraId="23221FFC" w14:textId="6C97607D" w:rsidR="006E5683" w:rsidRPr="00835A5F" w:rsidRDefault="006E5683" w:rsidP="006E5683">
      <w:pPr>
        <w:jc w:val="both"/>
        <w:rPr>
          <w:rFonts w:ascii="Arial Narrow" w:hAnsi="Arial Narrow"/>
          <w:sz w:val="21"/>
          <w:szCs w:val="21"/>
        </w:rPr>
      </w:pPr>
      <w:r>
        <w:rPr>
          <w:rFonts w:ascii="Arial Narrow" w:hAnsi="Arial Narrow"/>
          <w:sz w:val="21"/>
          <w:szCs w:val="21"/>
        </w:rPr>
        <w:t>3</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F31D7D7" w14:textId="4B95BC58" w:rsidR="006E5683" w:rsidRPr="0028453A" w:rsidRDefault="006E5683" w:rsidP="006E5683">
      <w:pPr>
        <w:jc w:val="both"/>
        <w:rPr>
          <w:rFonts w:ascii="Arial Narrow" w:hAnsi="Arial Narrow"/>
          <w:sz w:val="21"/>
          <w:szCs w:val="21"/>
        </w:rPr>
      </w:pPr>
      <w:r>
        <w:rPr>
          <w:rFonts w:ascii="Arial Narrow" w:hAnsi="Arial Narrow"/>
          <w:sz w:val="21"/>
          <w:szCs w:val="21"/>
        </w:rPr>
        <w:t>3.2.1. O Contratado deverá constar na Nota Fiscal as informações que o município vir a requisitar que constem no referido documento.</w:t>
      </w:r>
    </w:p>
    <w:p w14:paraId="66325661" w14:textId="77A76B23" w:rsidR="006E5683" w:rsidRPr="0028453A" w:rsidRDefault="006E5683" w:rsidP="006E5683">
      <w:pPr>
        <w:jc w:val="both"/>
        <w:rPr>
          <w:rFonts w:ascii="Arial Narrow" w:hAnsi="Arial Narrow"/>
          <w:sz w:val="21"/>
          <w:szCs w:val="21"/>
        </w:rPr>
      </w:pPr>
      <w:r>
        <w:rPr>
          <w:rFonts w:ascii="Arial Narrow" w:hAnsi="Arial Narrow"/>
          <w:sz w:val="21"/>
          <w:szCs w:val="21"/>
        </w:rPr>
        <w:t>3</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3428AA12" w14:textId="77777777" w:rsidR="006E5683" w:rsidRPr="00835A5F" w:rsidRDefault="006E5683" w:rsidP="006E5683">
      <w:pPr>
        <w:jc w:val="both"/>
        <w:rPr>
          <w:rFonts w:ascii="Arial Narrow" w:hAnsi="Arial Narrow"/>
          <w:sz w:val="21"/>
          <w:szCs w:val="21"/>
        </w:rPr>
      </w:pPr>
    </w:p>
    <w:p w14:paraId="17113E6C" w14:textId="77777777" w:rsidR="006E5683" w:rsidRDefault="006E5683" w:rsidP="006E5683">
      <w:pPr>
        <w:pStyle w:val="PargrafodaLista"/>
        <w:numPr>
          <w:ilvl w:val="0"/>
          <w:numId w:val="28"/>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B946C76" w14:textId="77777777" w:rsidR="006E5683" w:rsidRPr="0028453A" w:rsidRDefault="006E5683" w:rsidP="006E5683">
      <w:pPr>
        <w:jc w:val="both"/>
        <w:rPr>
          <w:rFonts w:ascii="Arial Narrow" w:hAnsi="Arial Narrow"/>
          <w:sz w:val="21"/>
          <w:szCs w:val="21"/>
        </w:rPr>
      </w:pPr>
    </w:p>
    <w:p w14:paraId="58119952" w14:textId="076DF26F" w:rsidR="006E5683" w:rsidRPr="0028453A" w:rsidRDefault="006E5683" w:rsidP="006E5683">
      <w:pPr>
        <w:jc w:val="both"/>
        <w:rPr>
          <w:rFonts w:ascii="Arial Narrow" w:hAnsi="Arial Narrow"/>
          <w:sz w:val="21"/>
          <w:szCs w:val="21"/>
        </w:rPr>
      </w:pPr>
      <w:r>
        <w:rPr>
          <w:rFonts w:ascii="Arial Narrow" w:hAnsi="Arial Narrow"/>
          <w:sz w:val="21"/>
          <w:szCs w:val="21"/>
        </w:rPr>
        <w:t>3</w:t>
      </w:r>
      <w:r w:rsidRPr="0028453A">
        <w:rPr>
          <w:rFonts w:ascii="Arial Narrow" w:hAnsi="Arial Narrow"/>
          <w:sz w:val="21"/>
          <w:szCs w:val="21"/>
        </w:rPr>
        <w:t xml:space="preserve">.3. </w:t>
      </w:r>
      <w:r w:rsidRPr="0028453A">
        <w:rPr>
          <w:rFonts w:ascii="Arial Narrow" w:hAnsi="Arial Narrow"/>
          <w:sz w:val="21"/>
          <w:szCs w:val="21"/>
          <w:u w:val="single"/>
        </w:rPr>
        <w:t xml:space="preserve">O </w:t>
      </w:r>
      <w:r>
        <w:rPr>
          <w:rFonts w:ascii="Arial Narrow" w:hAnsi="Arial Narrow"/>
          <w:sz w:val="21"/>
          <w:szCs w:val="21"/>
          <w:u w:val="single"/>
        </w:rPr>
        <w:t>Contratado</w:t>
      </w:r>
      <w:r w:rsidRPr="0028453A">
        <w:rPr>
          <w:rFonts w:ascii="Arial Narrow" w:hAnsi="Arial Narrow"/>
          <w:sz w:val="21"/>
          <w:szCs w:val="21"/>
          <w:u w:val="single"/>
        </w:rPr>
        <w:t xml:space="preserve"> deverá enviar e-mail do documento fiscal, imediatamente após a emissão do mesmo, para o Setor de Compras (Fone: (049) 3551-4700 | E-mail: compras@luzerna.sc.gov.br).</w:t>
      </w:r>
    </w:p>
    <w:p w14:paraId="3633D04E" w14:textId="77777777" w:rsidR="006E5683" w:rsidRPr="0028453A" w:rsidRDefault="006E5683" w:rsidP="006E5683">
      <w:pPr>
        <w:jc w:val="both"/>
        <w:rPr>
          <w:rFonts w:ascii="Arial Narrow" w:hAnsi="Arial Narrow"/>
          <w:sz w:val="21"/>
          <w:szCs w:val="21"/>
        </w:rPr>
      </w:pPr>
    </w:p>
    <w:p w14:paraId="7CCB214A" w14:textId="603A5873" w:rsidR="006E5683" w:rsidRPr="0028453A" w:rsidRDefault="006E5683" w:rsidP="006E5683">
      <w:pPr>
        <w:jc w:val="both"/>
        <w:rPr>
          <w:rFonts w:ascii="Arial Narrow" w:hAnsi="Arial Narrow"/>
          <w:sz w:val="21"/>
          <w:szCs w:val="21"/>
        </w:rPr>
      </w:pPr>
      <w:r>
        <w:rPr>
          <w:rFonts w:ascii="Arial Narrow" w:hAnsi="Arial Narrow"/>
          <w:sz w:val="21"/>
          <w:szCs w:val="21"/>
        </w:rPr>
        <w:t>3</w:t>
      </w:r>
      <w:r w:rsidRPr="0028453A">
        <w:rPr>
          <w:rFonts w:ascii="Arial Narrow" w:hAnsi="Arial Narrow"/>
          <w:sz w:val="21"/>
          <w:szCs w:val="21"/>
        </w:rPr>
        <w:t xml:space="preserve">.4. A apresentação do documento fiscal que contrarie essas exigências inviabilizará o pagamento, isentando o Município do ressarcimento de qualquer prejuízo para </w:t>
      </w:r>
      <w:r>
        <w:rPr>
          <w:rFonts w:ascii="Arial Narrow" w:hAnsi="Arial Narrow"/>
          <w:sz w:val="21"/>
          <w:szCs w:val="21"/>
        </w:rPr>
        <w:t>o Contratado</w:t>
      </w:r>
      <w:r w:rsidRPr="0028453A">
        <w:rPr>
          <w:rFonts w:ascii="Arial Narrow" w:hAnsi="Arial Narrow"/>
          <w:sz w:val="21"/>
          <w:szCs w:val="21"/>
        </w:rPr>
        <w:t>.</w:t>
      </w:r>
    </w:p>
    <w:p w14:paraId="03761DB3" w14:textId="324C5680" w:rsidR="003C5583" w:rsidRDefault="003C5583" w:rsidP="003C5583">
      <w:pPr>
        <w:ind w:left="284" w:hanging="284"/>
        <w:jc w:val="both"/>
        <w:rPr>
          <w:rFonts w:ascii="Arial Narrow" w:hAnsi="Arial Narrow"/>
          <w:sz w:val="21"/>
          <w:szCs w:val="21"/>
        </w:rPr>
      </w:pPr>
    </w:p>
    <w:p w14:paraId="359F3E8C" w14:textId="77777777" w:rsidR="00D9743A" w:rsidRPr="006E5683" w:rsidRDefault="00D9743A" w:rsidP="003C5583">
      <w:pPr>
        <w:ind w:left="284" w:hanging="284"/>
        <w:jc w:val="both"/>
        <w:rPr>
          <w:rFonts w:ascii="Arial Narrow" w:hAnsi="Arial Narrow"/>
          <w:sz w:val="21"/>
          <w:szCs w:val="21"/>
        </w:rPr>
      </w:pPr>
    </w:p>
    <w:p w14:paraId="655E0AC8" w14:textId="77777777" w:rsidR="003C5583" w:rsidRPr="006E5683" w:rsidRDefault="003C5583" w:rsidP="003C5583">
      <w:pPr>
        <w:ind w:left="284" w:hanging="284"/>
        <w:jc w:val="center"/>
        <w:rPr>
          <w:rFonts w:ascii="Arial Narrow" w:hAnsi="Arial Narrow"/>
          <w:b/>
          <w:bCs/>
          <w:sz w:val="21"/>
          <w:szCs w:val="21"/>
        </w:rPr>
      </w:pPr>
      <w:r w:rsidRPr="006E5683">
        <w:rPr>
          <w:rFonts w:ascii="Arial Narrow" w:hAnsi="Arial Narrow"/>
          <w:b/>
          <w:bCs/>
          <w:sz w:val="21"/>
          <w:szCs w:val="21"/>
        </w:rPr>
        <w:t>CLÁUSULA</w:t>
      </w:r>
      <w:r w:rsidR="00657C5A" w:rsidRPr="006E5683">
        <w:rPr>
          <w:rFonts w:ascii="Arial Narrow" w:hAnsi="Arial Narrow"/>
          <w:b/>
          <w:bCs/>
          <w:sz w:val="21"/>
          <w:szCs w:val="21"/>
        </w:rPr>
        <w:t xml:space="preserve"> QUARTA</w:t>
      </w:r>
    </w:p>
    <w:p w14:paraId="63D081AE" w14:textId="01303255" w:rsidR="003C5583" w:rsidRPr="006E5683" w:rsidRDefault="005136C3" w:rsidP="005136C3">
      <w:pPr>
        <w:ind w:left="284" w:hanging="284"/>
        <w:jc w:val="center"/>
        <w:rPr>
          <w:rFonts w:ascii="Arial Narrow" w:hAnsi="Arial Narrow"/>
          <w:b/>
          <w:bCs/>
          <w:sz w:val="21"/>
          <w:szCs w:val="21"/>
        </w:rPr>
      </w:pPr>
      <w:r w:rsidRPr="006E5683">
        <w:rPr>
          <w:rFonts w:ascii="Arial Narrow" w:hAnsi="Arial Narrow"/>
          <w:b/>
          <w:bCs/>
          <w:sz w:val="21"/>
          <w:szCs w:val="21"/>
        </w:rPr>
        <w:t>DAS DOTAÇÕES</w:t>
      </w:r>
    </w:p>
    <w:p w14:paraId="310787D9" w14:textId="77777777" w:rsidR="0052394E" w:rsidRPr="006E5683" w:rsidRDefault="0052394E" w:rsidP="005136C3">
      <w:pPr>
        <w:ind w:left="284" w:hanging="284"/>
        <w:jc w:val="center"/>
        <w:rPr>
          <w:rFonts w:ascii="Arial Narrow" w:hAnsi="Arial Narrow"/>
          <w:b/>
          <w:bCs/>
          <w:sz w:val="21"/>
          <w:szCs w:val="21"/>
        </w:rPr>
      </w:pPr>
    </w:p>
    <w:p w14:paraId="510BE70C" w14:textId="4859A979" w:rsidR="003C5583" w:rsidRPr="006E5683" w:rsidRDefault="00657C5A" w:rsidP="003C5583">
      <w:pPr>
        <w:ind w:left="397" w:hanging="397"/>
        <w:jc w:val="both"/>
        <w:rPr>
          <w:rFonts w:ascii="Arial Narrow" w:hAnsi="Arial Narrow"/>
          <w:sz w:val="21"/>
          <w:szCs w:val="21"/>
        </w:rPr>
      </w:pPr>
      <w:r w:rsidRPr="006E5683">
        <w:rPr>
          <w:rFonts w:ascii="Arial Narrow" w:hAnsi="Arial Narrow"/>
          <w:sz w:val="21"/>
          <w:szCs w:val="21"/>
        </w:rPr>
        <w:t>4</w:t>
      </w:r>
      <w:r w:rsidR="003C5583" w:rsidRPr="006E5683">
        <w:rPr>
          <w:rFonts w:ascii="Arial Narrow" w:hAnsi="Arial Narrow"/>
          <w:sz w:val="21"/>
          <w:szCs w:val="21"/>
        </w:rPr>
        <w:t>.1.</w:t>
      </w:r>
      <w:r w:rsidR="005136C3" w:rsidRPr="006E5683">
        <w:rPr>
          <w:rFonts w:ascii="Arial Narrow" w:hAnsi="Arial Narrow"/>
          <w:b/>
          <w:bCs/>
          <w:sz w:val="21"/>
          <w:szCs w:val="21"/>
        </w:rPr>
        <w:t xml:space="preserve"> </w:t>
      </w:r>
      <w:r w:rsidR="003C5583" w:rsidRPr="006E5683">
        <w:rPr>
          <w:rFonts w:ascii="Arial Narrow" w:hAnsi="Arial Narrow"/>
          <w:sz w:val="21"/>
          <w:szCs w:val="21"/>
        </w:rPr>
        <w:t>As despesas provenientes da execução deste Contrato correrão à conta das seguintes dotações orçamentárias:</w:t>
      </w:r>
    </w:p>
    <w:p w14:paraId="32C75CAD" w14:textId="77777777" w:rsidR="0052394E" w:rsidRPr="006E5683" w:rsidRDefault="0052394E" w:rsidP="00B54452">
      <w:pPr>
        <w:ind w:left="993" w:firstLine="29"/>
        <w:rPr>
          <w:rFonts w:ascii="Arial Narrow" w:hAnsi="Arial Narrow"/>
          <w:sz w:val="21"/>
          <w:szCs w:val="21"/>
        </w:rPr>
      </w:pPr>
    </w:p>
    <w:p w14:paraId="033211E5"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Ação (s):  </w:t>
      </w:r>
    </w:p>
    <w:p w14:paraId="32E52096" w14:textId="6453AA2A"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02.001.04.122.0200.2.201-Benefícios a pessoal e estagiários - Gabinete do prefeito </w:t>
      </w:r>
    </w:p>
    <w:p w14:paraId="1B1FDC49"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03.001.04.122.300.2.301 - Benefícios a pessoal e estagiário - Secretaria de Administração e Finanças  </w:t>
      </w:r>
    </w:p>
    <w:p w14:paraId="30529312"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04.007.15.782.400.2.405 - Benefícios a pessoal e estagiário - Secretaria de Obras e Serviços </w:t>
      </w:r>
    </w:p>
    <w:p w14:paraId="6AE0D601"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05.001.10.301.500.2.501 - Benefícios a pessoal e estagiários - Fundo de Saúde </w:t>
      </w:r>
    </w:p>
    <w:p w14:paraId="4E7ED49B"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06.001.08.244.601.2.601 - Benefícios a pessoal e estagiários - Fundo de Assistência Social  </w:t>
      </w:r>
    </w:p>
    <w:p w14:paraId="72AF1C0B"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07.001.12.365.701.2.701 - Benefícios a pessoal e estagiários - Educação – Infantil </w:t>
      </w:r>
    </w:p>
    <w:p w14:paraId="42D3B4C0"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07.001. 12.361.701.2.703 - Benefícios a pessoal e estagiários - Educação – Fundamental </w:t>
      </w:r>
    </w:p>
    <w:p w14:paraId="4ECA132C"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08.001.20.606.801.2801 - Benefícios a pessoal e estagiários - Secretaria de Agricultura e Meio </w:t>
      </w:r>
    </w:p>
    <w:p w14:paraId="394E6EA1"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Ambiente </w:t>
      </w:r>
    </w:p>
    <w:p w14:paraId="10F6E2B2"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 </w:t>
      </w:r>
    </w:p>
    <w:p w14:paraId="6A636FB9"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Modalidade de Aplicação (s):  </w:t>
      </w:r>
    </w:p>
    <w:p w14:paraId="03C1FABB"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3.3.90. Outras despesas correntes - Aplicações diretas  </w:t>
      </w:r>
    </w:p>
    <w:p w14:paraId="43BC8856"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 </w:t>
      </w:r>
    </w:p>
    <w:p w14:paraId="32C7321F"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Fonte (s):  </w:t>
      </w:r>
    </w:p>
    <w:p w14:paraId="1EDA91CD"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1.500.0000.00 - Recursos Ordinários </w:t>
      </w:r>
    </w:p>
    <w:p w14:paraId="42182456"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1.500.1001.00 - Rec. de Imp. e </w:t>
      </w:r>
      <w:proofErr w:type="spellStart"/>
      <w:r w:rsidRPr="00B03D44">
        <w:rPr>
          <w:rFonts w:ascii="Arial Narrow" w:hAnsi="Arial Narrow"/>
          <w:sz w:val="21"/>
          <w:szCs w:val="21"/>
        </w:rPr>
        <w:t>Transf</w:t>
      </w:r>
      <w:proofErr w:type="spellEnd"/>
      <w:r w:rsidRPr="00B03D44">
        <w:rPr>
          <w:rFonts w:ascii="Arial Narrow" w:hAnsi="Arial Narrow"/>
          <w:sz w:val="21"/>
          <w:szCs w:val="21"/>
        </w:rPr>
        <w:t xml:space="preserve">. de Impostos - Educação </w:t>
      </w:r>
    </w:p>
    <w:p w14:paraId="3336E04B" w14:textId="77777777" w:rsidR="00B03D44" w:rsidRPr="00B03D44" w:rsidRDefault="00B03D44" w:rsidP="00B03D44">
      <w:pPr>
        <w:ind w:left="567"/>
        <w:rPr>
          <w:rFonts w:ascii="Arial Narrow" w:hAnsi="Arial Narrow"/>
          <w:sz w:val="21"/>
          <w:szCs w:val="21"/>
        </w:rPr>
      </w:pPr>
      <w:r w:rsidRPr="00B03D44">
        <w:rPr>
          <w:rFonts w:ascii="Arial Narrow" w:hAnsi="Arial Narrow"/>
          <w:sz w:val="21"/>
          <w:szCs w:val="21"/>
        </w:rPr>
        <w:t xml:space="preserve">1.500.1002.00 - Rec. de Imp. e </w:t>
      </w:r>
      <w:proofErr w:type="spellStart"/>
      <w:r w:rsidRPr="00B03D44">
        <w:rPr>
          <w:rFonts w:ascii="Arial Narrow" w:hAnsi="Arial Narrow"/>
          <w:sz w:val="21"/>
          <w:szCs w:val="21"/>
        </w:rPr>
        <w:t>Transf</w:t>
      </w:r>
      <w:proofErr w:type="spellEnd"/>
      <w:r w:rsidRPr="00B03D44">
        <w:rPr>
          <w:rFonts w:ascii="Arial Narrow" w:hAnsi="Arial Narrow"/>
          <w:sz w:val="21"/>
          <w:szCs w:val="21"/>
        </w:rPr>
        <w:t>. de Impostos – Saúde</w:t>
      </w:r>
    </w:p>
    <w:p w14:paraId="3A94F00A" w14:textId="77777777" w:rsidR="00156CDF" w:rsidRPr="006E5683" w:rsidRDefault="00156CDF" w:rsidP="00156CDF">
      <w:pPr>
        <w:jc w:val="center"/>
        <w:rPr>
          <w:rFonts w:ascii="Arial Narrow" w:hAnsi="Arial Narrow"/>
          <w:b/>
          <w:sz w:val="21"/>
          <w:szCs w:val="21"/>
        </w:rPr>
      </w:pPr>
    </w:p>
    <w:p w14:paraId="2354380D" w14:textId="422F5DCD" w:rsidR="003C5583" w:rsidRPr="006E5683" w:rsidRDefault="003C5583" w:rsidP="003C5583">
      <w:pPr>
        <w:jc w:val="center"/>
        <w:rPr>
          <w:rFonts w:ascii="Arial Narrow" w:hAnsi="Arial Narrow"/>
          <w:b/>
          <w:sz w:val="21"/>
          <w:szCs w:val="21"/>
        </w:rPr>
      </w:pPr>
      <w:r w:rsidRPr="006E5683">
        <w:rPr>
          <w:rFonts w:ascii="Arial Narrow" w:hAnsi="Arial Narrow"/>
          <w:b/>
          <w:sz w:val="21"/>
          <w:szCs w:val="21"/>
        </w:rPr>
        <w:lastRenderedPageBreak/>
        <w:t>CLÁUSULA QU</w:t>
      </w:r>
      <w:r w:rsidR="00657C5A" w:rsidRPr="006E5683">
        <w:rPr>
          <w:rFonts w:ascii="Arial Narrow" w:hAnsi="Arial Narrow"/>
          <w:b/>
          <w:sz w:val="21"/>
          <w:szCs w:val="21"/>
        </w:rPr>
        <w:t>INTA</w:t>
      </w:r>
    </w:p>
    <w:p w14:paraId="6B534AA4" w14:textId="77777777" w:rsidR="00B54452" w:rsidRPr="006E5683" w:rsidRDefault="00B54452" w:rsidP="00B54452">
      <w:pPr>
        <w:pStyle w:val="SemEspaamento"/>
        <w:spacing w:line="276" w:lineRule="auto"/>
        <w:jc w:val="center"/>
        <w:rPr>
          <w:rFonts w:ascii="Arial Narrow" w:hAnsi="Arial Narrow"/>
          <w:b/>
          <w:sz w:val="21"/>
          <w:szCs w:val="21"/>
        </w:rPr>
      </w:pPr>
      <w:r w:rsidRPr="006E5683">
        <w:rPr>
          <w:rFonts w:ascii="Arial Narrow" w:hAnsi="Arial Narrow"/>
          <w:b/>
          <w:sz w:val="21"/>
          <w:szCs w:val="21"/>
        </w:rPr>
        <w:t>DAS OBRIGAÇÕES DA CONTRATAÇÃO</w:t>
      </w:r>
    </w:p>
    <w:p w14:paraId="0A35C874" w14:textId="77777777" w:rsidR="00B03D44" w:rsidRPr="0086370A" w:rsidRDefault="00B03D44" w:rsidP="00CB117F">
      <w:pPr>
        <w:jc w:val="center"/>
        <w:rPr>
          <w:rFonts w:ascii="Arial Narrow" w:hAnsi="Arial Narrow"/>
          <w:b/>
          <w:sz w:val="21"/>
          <w:szCs w:val="21"/>
        </w:rPr>
      </w:pPr>
    </w:p>
    <w:p w14:paraId="4C57C3FC" w14:textId="77777777" w:rsidR="00B03D44" w:rsidRPr="0086370A" w:rsidRDefault="00B03D44" w:rsidP="00CB117F">
      <w:pPr>
        <w:autoSpaceDE w:val="0"/>
        <w:autoSpaceDN w:val="0"/>
        <w:adjustRightInd w:val="0"/>
        <w:jc w:val="both"/>
        <w:rPr>
          <w:rFonts w:ascii="Arial Narrow" w:hAnsi="Arial Narrow"/>
          <w:sz w:val="21"/>
          <w:szCs w:val="21"/>
        </w:rPr>
      </w:pPr>
      <w:r w:rsidRPr="0086370A">
        <w:rPr>
          <w:rFonts w:ascii="Arial Narrow" w:hAnsi="Arial Narrow"/>
          <w:b/>
          <w:sz w:val="21"/>
          <w:szCs w:val="21"/>
        </w:rPr>
        <w:t xml:space="preserve">5.1. </w:t>
      </w:r>
      <w:r w:rsidRPr="0086370A">
        <w:rPr>
          <w:rFonts w:ascii="Arial Narrow" w:hAnsi="Arial Narrow"/>
          <w:sz w:val="21"/>
          <w:szCs w:val="21"/>
        </w:rPr>
        <w:t xml:space="preserve">Executar o </w:t>
      </w:r>
      <w:r w:rsidRPr="0086370A">
        <w:rPr>
          <w:rFonts w:ascii="Arial Narrow" w:hAnsi="Arial Narrow"/>
          <w:b/>
          <w:bCs/>
          <w:sz w:val="21"/>
          <w:szCs w:val="21"/>
        </w:rPr>
        <w:t>FORNECIMENTO DAS PASSAGENS DE FORMA PARCELADA</w:t>
      </w:r>
      <w:r w:rsidRPr="0086370A">
        <w:rPr>
          <w:rFonts w:ascii="Arial Narrow" w:hAnsi="Arial Narrow"/>
          <w:sz w:val="21"/>
          <w:szCs w:val="21"/>
        </w:rPr>
        <w:t>, de acordo com as especificações expostas na Cláusula Primeira, conforme a necessidade da Secretaria;</w:t>
      </w:r>
    </w:p>
    <w:p w14:paraId="5E067D13" w14:textId="77777777" w:rsidR="00B03D44" w:rsidRPr="0086370A" w:rsidRDefault="00B03D44" w:rsidP="00CB117F">
      <w:pPr>
        <w:pStyle w:val="Recuodecorpodetexto"/>
        <w:spacing w:after="0"/>
        <w:ind w:left="0"/>
        <w:jc w:val="both"/>
        <w:rPr>
          <w:rFonts w:ascii="Arial Narrow" w:hAnsi="Arial Narrow"/>
          <w:b/>
          <w:sz w:val="21"/>
          <w:szCs w:val="21"/>
        </w:rPr>
      </w:pPr>
    </w:p>
    <w:p w14:paraId="39F93CA3" w14:textId="77777777" w:rsidR="00B03D44" w:rsidRPr="0086370A" w:rsidRDefault="00B03D44" w:rsidP="00CB117F">
      <w:pPr>
        <w:pStyle w:val="Recuodecorpodetexto"/>
        <w:spacing w:after="0"/>
        <w:ind w:left="0"/>
        <w:jc w:val="both"/>
        <w:rPr>
          <w:rFonts w:ascii="Arial Narrow" w:hAnsi="Arial Narrow" w:cs="Arial"/>
          <w:sz w:val="21"/>
          <w:szCs w:val="21"/>
        </w:rPr>
      </w:pPr>
      <w:r w:rsidRPr="0086370A">
        <w:rPr>
          <w:rFonts w:ascii="Arial Narrow" w:hAnsi="Arial Narrow"/>
          <w:b/>
          <w:sz w:val="21"/>
          <w:szCs w:val="21"/>
        </w:rPr>
        <w:t xml:space="preserve">5.2. </w:t>
      </w:r>
      <w:r w:rsidRPr="0086370A">
        <w:rPr>
          <w:rFonts w:ascii="Arial Narrow" w:hAnsi="Arial Narrow" w:cs="Arial"/>
          <w:sz w:val="21"/>
          <w:szCs w:val="21"/>
        </w:rPr>
        <w:t xml:space="preserve">Manter, durante a execução do contrato todas as condições de habilitação previstas </w:t>
      </w:r>
      <w:r>
        <w:rPr>
          <w:rFonts w:ascii="Arial Narrow" w:hAnsi="Arial Narrow" w:cs="Arial"/>
          <w:sz w:val="21"/>
          <w:szCs w:val="21"/>
        </w:rPr>
        <w:t>para a Contratação</w:t>
      </w:r>
      <w:r w:rsidRPr="0086370A">
        <w:rPr>
          <w:rFonts w:ascii="Arial Narrow" w:hAnsi="Arial Narrow" w:cs="Arial"/>
          <w:sz w:val="21"/>
          <w:szCs w:val="21"/>
        </w:rPr>
        <w:t xml:space="preserve"> e em compatibilidade com as obrigações assumidas;</w:t>
      </w:r>
    </w:p>
    <w:p w14:paraId="299800EC" w14:textId="77777777" w:rsidR="00B03D44" w:rsidRPr="0086370A" w:rsidRDefault="00B03D44" w:rsidP="00CB117F">
      <w:pPr>
        <w:pStyle w:val="Recuodecorpodetexto"/>
        <w:spacing w:after="0"/>
        <w:ind w:left="0"/>
        <w:jc w:val="both"/>
        <w:rPr>
          <w:rFonts w:ascii="Arial Narrow" w:hAnsi="Arial Narrow"/>
          <w:b/>
          <w:bCs/>
          <w:sz w:val="21"/>
          <w:szCs w:val="21"/>
        </w:rPr>
      </w:pPr>
    </w:p>
    <w:p w14:paraId="4768310E" w14:textId="77777777" w:rsidR="00B03D44" w:rsidRPr="0086370A" w:rsidRDefault="00B03D44" w:rsidP="00CB117F">
      <w:pPr>
        <w:pStyle w:val="Recuodecorpodetexto"/>
        <w:spacing w:after="0"/>
        <w:ind w:left="0"/>
        <w:jc w:val="both"/>
        <w:rPr>
          <w:rFonts w:ascii="Arial Narrow" w:hAnsi="Arial Narrow"/>
          <w:sz w:val="21"/>
          <w:szCs w:val="21"/>
        </w:rPr>
      </w:pPr>
      <w:r w:rsidRPr="0086370A">
        <w:rPr>
          <w:rFonts w:ascii="Arial Narrow" w:hAnsi="Arial Narrow"/>
          <w:b/>
          <w:bCs/>
          <w:sz w:val="21"/>
          <w:szCs w:val="21"/>
        </w:rPr>
        <w:t>5.3.</w:t>
      </w:r>
      <w:r w:rsidRPr="0086370A">
        <w:rPr>
          <w:rFonts w:ascii="Arial Narrow" w:hAnsi="Arial Narrow"/>
          <w:sz w:val="21"/>
          <w:szCs w:val="21"/>
        </w:rPr>
        <w:t xml:space="preserve"> Responsabilizar-se por eventuais danos causados à Administração ou a terceiros, decorrentes de sua culpa ou dolo na execução do contrato;</w:t>
      </w:r>
    </w:p>
    <w:p w14:paraId="032EBF54" w14:textId="77777777" w:rsidR="00B03D44" w:rsidRPr="0086370A" w:rsidRDefault="00B03D44" w:rsidP="00CB117F">
      <w:pPr>
        <w:pStyle w:val="Recuodecorpodetexto"/>
        <w:spacing w:after="0"/>
        <w:ind w:left="0"/>
        <w:jc w:val="both"/>
        <w:rPr>
          <w:rFonts w:ascii="Arial Narrow" w:hAnsi="Arial Narrow"/>
          <w:b/>
          <w:sz w:val="21"/>
          <w:szCs w:val="21"/>
        </w:rPr>
      </w:pPr>
    </w:p>
    <w:p w14:paraId="336EB9CE" w14:textId="77777777" w:rsidR="00B03D44" w:rsidRPr="0086370A" w:rsidRDefault="00B03D44" w:rsidP="00CB117F">
      <w:pPr>
        <w:pStyle w:val="Recuodecorpodetexto"/>
        <w:spacing w:after="0"/>
        <w:ind w:left="0"/>
        <w:jc w:val="both"/>
        <w:rPr>
          <w:rFonts w:ascii="Arial Narrow" w:hAnsi="Arial Narrow"/>
          <w:bCs/>
          <w:sz w:val="21"/>
          <w:szCs w:val="21"/>
        </w:rPr>
      </w:pPr>
      <w:r w:rsidRPr="0086370A">
        <w:rPr>
          <w:rFonts w:ascii="Arial Narrow" w:hAnsi="Arial Narrow"/>
          <w:b/>
          <w:sz w:val="21"/>
          <w:szCs w:val="21"/>
        </w:rPr>
        <w:t xml:space="preserve">5.3. </w:t>
      </w:r>
      <w:r w:rsidRPr="0086370A">
        <w:rPr>
          <w:rFonts w:ascii="Arial Narrow" w:hAnsi="Arial Narrow"/>
          <w:bCs/>
          <w:sz w:val="21"/>
          <w:szCs w:val="21"/>
        </w:rPr>
        <w:t>Responsabilizar-se pelos custos inerentes a encargos tributários, sociais, fiscais, trabalhistas, previdenciários, securitários e de gerenciamento, resultantes da execução do contrato;</w:t>
      </w:r>
    </w:p>
    <w:p w14:paraId="39DAE7D5" w14:textId="77777777" w:rsidR="00B03D44" w:rsidRPr="0086370A" w:rsidRDefault="00B03D44" w:rsidP="00CB117F">
      <w:pPr>
        <w:autoSpaceDE w:val="0"/>
        <w:autoSpaceDN w:val="0"/>
        <w:adjustRightInd w:val="0"/>
        <w:jc w:val="both"/>
        <w:rPr>
          <w:rFonts w:ascii="Arial Narrow" w:hAnsi="Arial Narrow"/>
          <w:b/>
          <w:sz w:val="21"/>
          <w:szCs w:val="21"/>
        </w:rPr>
      </w:pPr>
    </w:p>
    <w:p w14:paraId="1DFCB89D" w14:textId="77777777" w:rsidR="00B03D44" w:rsidRDefault="00B03D44" w:rsidP="00CB117F">
      <w:pPr>
        <w:autoSpaceDE w:val="0"/>
        <w:autoSpaceDN w:val="0"/>
        <w:adjustRightInd w:val="0"/>
        <w:jc w:val="both"/>
        <w:rPr>
          <w:rFonts w:ascii="Arial Narrow" w:hAnsi="Arial Narrow"/>
          <w:bCs/>
          <w:sz w:val="21"/>
          <w:szCs w:val="21"/>
        </w:rPr>
      </w:pPr>
      <w:r w:rsidRPr="0086370A">
        <w:rPr>
          <w:rFonts w:ascii="Arial Narrow" w:hAnsi="Arial Narrow"/>
          <w:b/>
          <w:sz w:val="21"/>
          <w:szCs w:val="21"/>
        </w:rPr>
        <w:t xml:space="preserve">5.4. </w:t>
      </w:r>
      <w:r w:rsidRPr="0086370A">
        <w:rPr>
          <w:rFonts w:ascii="Arial Narrow" w:hAnsi="Arial Narrow"/>
          <w:bCs/>
          <w:sz w:val="21"/>
          <w:szCs w:val="21"/>
        </w:rPr>
        <w:t>Exigir do Município, documento de autorização emitido pelo setor municipal competente, para a liberação dos serviços solicitados, a fim de comprovar a sua execução.</w:t>
      </w:r>
    </w:p>
    <w:p w14:paraId="03431789" w14:textId="77777777" w:rsidR="00B03D44" w:rsidRPr="0086370A" w:rsidRDefault="00B03D44" w:rsidP="00CB117F">
      <w:pPr>
        <w:autoSpaceDE w:val="0"/>
        <w:autoSpaceDN w:val="0"/>
        <w:adjustRightInd w:val="0"/>
        <w:jc w:val="both"/>
        <w:rPr>
          <w:rFonts w:ascii="Arial Narrow" w:hAnsi="Arial Narrow"/>
          <w:bCs/>
          <w:sz w:val="21"/>
          <w:szCs w:val="21"/>
        </w:rPr>
      </w:pPr>
    </w:p>
    <w:p w14:paraId="0504F845" w14:textId="77777777" w:rsidR="00B03D44" w:rsidRDefault="00B03D44" w:rsidP="00CB117F">
      <w:pPr>
        <w:autoSpaceDE w:val="0"/>
        <w:autoSpaceDN w:val="0"/>
        <w:adjustRightInd w:val="0"/>
        <w:jc w:val="both"/>
        <w:rPr>
          <w:rFonts w:ascii="Arial Narrow" w:hAnsi="Arial Narrow"/>
          <w:sz w:val="21"/>
          <w:szCs w:val="21"/>
        </w:rPr>
      </w:pPr>
      <w:r w:rsidRPr="0086370A">
        <w:rPr>
          <w:rFonts w:ascii="Arial Narrow" w:hAnsi="Arial Narrow"/>
          <w:b/>
          <w:sz w:val="21"/>
          <w:szCs w:val="21"/>
        </w:rPr>
        <w:t>5.5.</w:t>
      </w:r>
      <w:r w:rsidRPr="0086370A">
        <w:rPr>
          <w:rFonts w:ascii="Arial Narrow" w:hAnsi="Arial Narrow"/>
          <w:bCs/>
          <w:sz w:val="21"/>
          <w:szCs w:val="21"/>
        </w:rPr>
        <w:t xml:space="preserve"> </w:t>
      </w:r>
      <w:r w:rsidRPr="0086370A">
        <w:rPr>
          <w:rFonts w:ascii="Arial Narrow" w:hAnsi="Arial Narrow"/>
          <w:sz w:val="21"/>
          <w:szCs w:val="21"/>
        </w:rPr>
        <w:t>Facilitar todas as atividades de fiscalização d</w:t>
      </w:r>
      <w:r>
        <w:rPr>
          <w:rFonts w:ascii="Arial Narrow" w:hAnsi="Arial Narrow"/>
          <w:sz w:val="21"/>
          <w:szCs w:val="21"/>
        </w:rPr>
        <w:t>a</w:t>
      </w:r>
      <w:r>
        <w:rPr>
          <w:rFonts w:ascii="Arial Narrow" w:hAnsi="Arial Narrow"/>
          <w:sz w:val="21"/>
          <w:szCs w:val="21"/>
        </w:rPr>
        <w:t xml:space="preserve">s </w:t>
      </w:r>
      <w:r w:rsidRPr="0086370A">
        <w:rPr>
          <w:rFonts w:ascii="Arial Narrow" w:hAnsi="Arial Narrow"/>
          <w:sz w:val="21"/>
          <w:szCs w:val="21"/>
        </w:rPr>
        <w:t>Fisca</w:t>
      </w:r>
      <w:r>
        <w:rPr>
          <w:rFonts w:ascii="Arial Narrow" w:hAnsi="Arial Narrow"/>
          <w:sz w:val="21"/>
          <w:szCs w:val="21"/>
        </w:rPr>
        <w:t>is e Gestor</w:t>
      </w:r>
      <w:r w:rsidRPr="0086370A">
        <w:rPr>
          <w:rFonts w:ascii="Arial Narrow" w:hAnsi="Arial Narrow"/>
          <w:sz w:val="21"/>
          <w:szCs w:val="21"/>
        </w:rPr>
        <w:t xml:space="preserve"> da contratação</w:t>
      </w:r>
      <w:r>
        <w:rPr>
          <w:rFonts w:ascii="Arial Narrow" w:hAnsi="Arial Narrow"/>
          <w:sz w:val="21"/>
          <w:szCs w:val="21"/>
        </w:rPr>
        <w:t>.</w:t>
      </w:r>
    </w:p>
    <w:p w14:paraId="03FAA927" w14:textId="77777777" w:rsidR="00B03D44" w:rsidRDefault="00B03D44" w:rsidP="00CB117F">
      <w:pPr>
        <w:autoSpaceDE w:val="0"/>
        <w:autoSpaceDN w:val="0"/>
        <w:adjustRightInd w:val="0"/>
        <w:jc w:val="both"/>
        <w:rPr>
          <w:rFonts w:ascii="Arial Narrow" w:hAnsi="Arial Narrow"/>
          <w:sz w:val="21"/>
          <w:szCs w:val="21"/>
        </w:rPr>
      </w:pPr>
    </w:p>
    <w:p w14:paraId="1AEC30C5" w14:textId="77777777" w:rsidR="0049392B" w:rsidRDefault="00B03D44" w:rsidP="00CB117F">
      <w:pPr>
        <w:autoSpaceDE w:val="0"/>
        <w:autoSpaceDN w:val="0"/>
        <w:adjustRightInd w:val="0"/>
        <w:jc w:val="both"/>
        <w:rPr>
          <w:rFonts w:ascii="Arial Narrow" w:hAnsi="Arial Narrow"/>
          <w:sz w:val="21"/>
          <w:szCs w:val="21"/>
        </w:rPr>
      </w:pPr>
      <w:r w:rsidRPr="0049392B">
        <w:rPr>
          <w:rFonts w:ascii="Arial Narrow" w:hAnsi="Arial Narrow"/>
          <w:b/>
          <w:bCs/>
          <w:sz w:val="21"/>
          <w:szCs w:val="21"/>
        </w:rPr>
        <w:t>5.6</w:t>
      </w:r>
      <w:r>
        <w:rPr>
          <w:rFonts w:ascii="Arial Narrow" w:hAnsi="Arial Narrow"/>
          <w:sz w:val="21"/>
          <w:szCs w:val="21"/>
        </w:rPr>
        <w:t xml:space="preserve">. </w:t>
      </w:r>
      <w:r w:rsidR="00B54452" w:rsidRPr="00B03D44">
        <w:rPr>
          <w:rFonts w:ascii="Arial Narrow" w:hAnsi="Arial Narrow"/>
          <w:sz w:val="21"/>
          <w:szCs w:val="21"/>
        </w:rPr>
        <w:t>Responsabilizar-se por eventuais danos causados à Administração ou a terceiros, decorrentes de sua culpa ou dolo na execução do Contrato;</w:t>
      </w:r>
    </w:p>
    <w:p w14:paraId="134F1F0E" w14:textId="77777777" w:rsidR="0049392B" w:rsidRPr="0049392B" w:rsidRDefault="0049392B" w:rsidP="00CB117F">
      <w:pPr>
        <w:autoSpaceDE w:val="0"/>
        <w:autoSpaceDN w:val="0"/>
        <w:adjustRightInd w:val="0"/>
        <w:jc w:val="both"/>
        <w:rPr>
          <w:rFonts w:ascii="Arial Narrow" w:hAnsi="Arial Narrow"/>
          <w:b/>
          <w:bCs/>
          <w:sz w:val="21"/>
          <w:szCs w:val="21"/>
        </w:rPr>
      </w:pPr>
    </w:p>
    <w:p w14:paraId="32C086BC" w14:textId="77777777" w:rsidR="0049392B" w:rsidRDefault="0049392B" w:rsidP="00CB117F">
      <w:pPr>
        <w:autoSpaceDE w:val="0"/>
        <w:autoSpaceDN w:val="0"/>
        <w:adjustRightInd w:val="0"/>
        <w:jc w:val="both"/>
        <w:rPr>
          <w:rFonts w:ascii="Arial Narrow" w:hAnsi="Arial Narrow"/>
          <w:sz w:val="21"/>
          <w:szCs w:val="21"/>
        </w:rPr>
      </w:pPr>
      <w:r w:rsidRPr="0049392B">
        <w:rPr>
          <w:rFonts w:ascii="Arial Narrow" w:hAnsi="Arial Narrow"/>
          <w:b/>
          <w:bCs/>
          <w:sz w:val="21"/>
          <w:szCs w:val="21"/>
        </w:rPr>
        <w:t>5.7.</w:t>
      </w:r>
      <w:r>
        <w:rPr>
          <w:rFonts w:ascii="Arial Narrow" w:hAnsi="Arial Narrow"/>
          <w:sz w:val="21"/>
          <w:szCs w:val="21"/>
        </w:rPr>
        <w:t xml:space="preserve"> </w:t>
      </w:r>
      <w:r w:rsidR="00B54452" w:rsidRPr="006E5683">
        <w:rPr>
          <w:rFonts w:ascii="Arial Narrow" w:hAnsi="Arial Narrow"/>
          <w:sz w:val="21"/>
          <w:szCs w:val="21"/>
        </w:rPr>
        <w:t>Responsabilizar-se pelos custos inerentes a encargos tributários, sociais, fiscais, trabalhistas, previdenciários, securitários e de gerenciamento, resultantes da execução do Contrato;</w:t>
      </w:r>
    </w:p>
    <w:p w14:paraId="039BAF6B" w14:textId="77777777" w:rsidR="0049392B" w:rsidRDefault="0049392B" w:rsidP="00CB117F">
      <w:pPr>
        <w:autoSpaceDE w:val="0"/>
        <w:autoSpaceDN w:val="0"/>
        <w:adjustRightInd w:val="0"/>
        <w:jc w:val="both"/>
        <w:rPr>
          <w:rFonts w:ascii="Arial Narrow" w:hAnsi="Arial Narrow"/>
          <w:sz w:val="21"/>
          <w:szCs w:val="21"/>
        </w:rPr>
      </w:pPr>
    </w:p>
    <w:p w14:paraId="22EFB0C2" w14:textId="77777777" w:rsidR="0049392B" w:rsidRDefault="0049392B" w:rsidP="00CB117F">
      <w:pPr>
        <w:autoSpaceDE w:val="0"/>
        <w:autoSpaceDN w:val="0"/>
        <w:adjustRightInd w:val="0"/>
        <w:jc w:val="both"/>
        <w:rPr>
          <w:rFonts w:ascii="Arial Narrow" w:hAnsi="Arial Narrow" w:cs="Arial"/>
          <w:sz w:val="21"/>
          <w:szCs w:val="21"/>
        </w:rPr>
      </w:pPr>
      <w:r w:rsidRPr="0049392B">
        <w:rPr>
          <w:rFonts w:ascii="Arial Narrow" w:hAnsi="Arial Narrow"/>
          <w:b/>
          <w:bCs/>
          <w:sz w:val="21"/>
          <w:szCs w:val="21"/>
        </w:rPr>
        <w:t>5.8.</w:t>
      </w:r>
      <w:r>
        <w:rPr>
          <w:rFonts w:ascii="Arial Narrow" w:hAnsi="Arial Narrow"/>
          <w:sz w:val="21"/>
          <w:szCs w:val="21"/>
        </w:rPr>
        <w:t xml:space="preserve"> </w:t>
      </w:r>
      <w:r w:rsidR="00B54452" w:rsidRPr="006E5683">
        <w:rPr>
          <w:rFonts w:ascii="Arial Narrow" w:hAnsi="Arial Narrow" w:cs="Arial"/>
          <w:sz w:val="21"/>
          <w:szCs w:val="21"/>
        </w:rPr>
        <w:t xml:space="preserve">A </w:t>
      </w:r>
      <w:r w:rsidR="00B54452" w:rsidRPr="006E5683">
        <w:rPr>
          <w:rFonts w:ascii="Arial Narrow" w:hAnsi="Arial Narrow" w:cs="Arial"/>
          <w:b/>
          <w:sz w:val="21"/>
          <w:szCs w:val="21"/>
        </w:rPr>
        <w:t>CONTRATADA</w:t>
      </w:r>
      <w:r w:rsidR="00B54452" w:rsidRPr="006E5683">
        <w:rPr>
          <w:rFonts w:ascii="Arial Narrow" w:hAnsi="Arial Narrow" w:cs="Arial"/>
          <w:sz w:val="21"/>
          <w:szCs w:val="21"/>
        </w:rPr>
        <w:t>, resta ciente que em caso da recusa do serviço ou o documento fiscal apresente incorreção, o prazo de pagamento será contado a partir da data da regularização da entrega ou do documento fiscal, a depender do evento.</w:t>
      </w:r>
    </w:p>
    <w:p w14:paraId="61D6AB20" w14:textId="77777777" w:rsidR="0049392B" w:rsidRDefault="0049392B" w:rsidP="00CB117F">
      <w:pPr>
        <w:autoSpaceDE w:val="0"/>
        <w:autoSpaceDN w:val="0"/>
        <w:adjustRightInd w:val="0"/>
        <w:jc w:val="both"/>
        <w:rPr>
          <w:rFonts w:ascii="Arial Narrow" w:hAnsi="Arial Narrow" w:cs="Arial"/>
          <w:sz w:val="21"/>
          <w:szCs w:val="21"/>
        </w:rPr>
      </w:pPr>
    </w:p>
    <w:p w14:paraId="22B81875" w14:textId="77777777" w:rsidR="0049392B" w:rsidRDefault="0049392B" w:rsidP="00CB117F">
      <w:pPr>
        <w:autoSpaceDE w:val="0"/>
        <w:autoSpaceDN w:val="0"/>
        <w:adjustRightInd w:val="0"/>
        <w:jc w:val="both"/>
        <w:rPr>
          <w:rFonts w:ascii="Arial Narrow" w:hAnsi="Arial Narrow"/>
          <w:sz w:val="21"/>
          <w:szCs w:val="21"/>
        </w:rPr>
      </w:pPr>
      <w:r w:rsidRPr="0049392B">
        <w:rPr>
          <w:rFonts w:ascii="Arial Narrow" w:hAnsi="Arial Narrow" w:cs="Arial"/>
          <w:b/>
          <w:bCs/>
          <w:sz w:val="21"/>
          <w:szCs w:val="21"/>
        </w:rPr>
        <w:t>5.9.</w:t>
      </w:r>
      <w:r>
        <w:rPr>
          <w:rFonts w:ascii="Arial Narrow" w:hAnsi="Arial Narrow" w:cs="Arial"/>
          <w:sz w:val="21"/>
          <w:szCs w:val="21"/>
        </w:rPr>
        <w:t xml:space="preserve"> </w:t>
      </w:r>
      <w:r w:rsidR="0086370A" w:rsidRPr="006E5683">
        <w:rPr>
          <w:rFonts w:ascii="Arial Narrow" w:hAnsi="Arial Narrow"/>
          <w:sz w:val="21"/>
          <w:szCs w:val="21"/>
        </w:rPr>
        <w:t>A</w:t>
      </w:r>
      <w:r w:rsidR="00613A26" w:rsidRPr="006E5683">
        <w:rPr>
          <w:rFonts w:ascii="Arial Narrow" w:hAnsi="Arial Narrow"/>
          <w:sz w:val="21"/>
          <w:szCs w:val="21"/>
        </w:rPr>
        <w:t xml:space="preserve"> </w:t>
      </w:r>
      <w:r w:rsidR="00613A26" w:rsidRPr="006E5683">
        <w:rPr>
          <w:rFonts w:ascii="Arial Narrow" w:hAnsi="Arial Narrow"/>
          <w:b/>
          <w:bCs/>
          <w:sz w:val="21"/>
          <w:szCs w:val="21"/>
        </w:rPr>
        <w:t>CONTRATAD</w:t>
      </w:r>
      <w:r w:rsidR="0086370A" w:rsidRPr="006E5683">
        <w:rPr>
          <w:rFonts w:ascii="Arial Narrow" w:hAnsi="Arial Narrow"/>
          <w:b/>
          <w:bCs/>
          <w:sz w:val="21"/>
          <w:szCs w:val="21"/>
        </w:rPr>
        <w:t>A</w:t>
      </w:r>
      <w:r w:rsidR="00613A26" w:rsidRPr="006E5683">
        <w:rPr>
          <w:rFonts w:ascii="Arial Narrow" w:hAnsi="Arial Narrow"/>
          <w:sz w:val="21"/>
          <w:szCs w:val="21"/>
        </w:rPr>
        <w:t xml:space="preserve"> obriga-se ainda, em atendimento ao disposto na Lei nº 13.709/2018 – Lei Geral de Proteção de Dados Pessoais (LGPD)</w:t>
      </w:r>
      <w:r w:rsidR="00142D50" w:rsidRPr="006E5683">
        <w:rPr>
          <w:rFonts w:ascii="Arial Narrow" w:hAnsi="Arial Narrow"/>
          <w:sz w:val="21"/>
          <w:szCs w:val="21"/>
        </w:rPr>
        <w:t>:</w:t>
      </w:r>
    </w:p>
    <w:p w14:paraId="2F080096" w14:textId="6E6298AF" w:rsidR="0049392B" w:rsidRPr="00CB117F" w:rsidRDefault="0049392B" w:rsidP="00CB117F">
      <w:pPr>
        <w:autoSpaceDE w:val="0"/>
        <w:autoSpaceDN w:val="0"/>
        <w:adjustRightInd w:val="0"/>
        <w:jc w:val="both"/>
        <w:rPr>
          <w:rFonts w:ascii="Arial Narrow" w:hAnsi="Arial Narrow"/>
          <w:sz w:val="21"/>
          <w:szCs w:val="21"/>
        </w:rPr>
      </w:pPr>
      <w:r>
        <w:rPr>
          <w:rFonts w:ascii="Arial Narrow" w:hAnsi="Arial Narrow"/>
          <w:sz w:val="21"/>
          <w:szCs w:val="21"/>
        </w:rPr>
        <w:t xml:space="preserve">5.9.1. </w:t>
      </w:r>
      <w:r w:rsidR="00142D50" w:rsidRPr="006E5683">
        <w:rPr>
          <w:rFonts w:ascii="Arial Narrow" w:hAnsi="Arial Narrow"/>
          <w:bCs/>
          <w:sz w:val="21"/>
          <w:szCs w:val="21"/>
        </w:rPr>
        <w:t xml:space="preserve">Estar comprovadamente adequada à Lei Geral de Proteção de Dados (Lei nº 13.709/2018); ter políticas de privacidade de dados, à luz das normas de proteção de dados aplicáveis e vigentes, notadamente a Lei nº 13.709/2018 (Lei Geral de Proteção de Dados - LGPD); </w:t>
      </w:r>
    </w:p>
    <w:p w14:paraId="190F86E0" w14:textId="1D2CB5C2" w:rsidR="00142D50" w:rsidRPr="006E5683" w:rsidRDefault="0049392B" w:rsidP="00CB117F">
      <w:pPr>
        <w:pStyle w:val="Recuodecorpodetexto"/>
        <w:tabs>
          <w:tab w:val="left" w:pos="284"/>
          <w:tab w:val="left" w:pos="426"/>
        </w:tabs>
        <w:ind w:left="0"/>
        <w:jc w:val="both"/>
        <w:rPr>
          <w:rFonts w:ascii="Arial Narrow" w:hAnsi="Arial Narrow"/>
          <w:bCs/>
          <w:sz w:val="21"/>
          <w:szCs w:val="21"/>
        </w:rPr>
      </w:pPr>
      <w:r>
        <w:rPr>
          <w:rFonts w:ascii="Arial Narrow" w:hAnsi="Arial Narrow"/>
          <w:sz w:val="21"/>
          <w:szCs w:val="21"/>
        </w:rPr>
        <w:t>5.9.</w:t>
      </w:r>
      <w:r w:rsidR="00CB117F">
        <w:rPr>
          <w:rFonts w:ascii="Arial Narrow" w:hAnsi="Arial Narrow"/>
          <w:sz w:val="21"/>
          <w:szCs w:val="21"/>
        </w:rPr>
        <w:t>2</w:t>
      </w:r>
      <w:r>
        <w:rPr>
          <w:rFonts w:ascii="Arial Narrow" w:hAnsi="Arial Narrow"/>
          <w:sz w:val="21"/>
          <w:szCs w:val="21"/>
        </w:rPr>
        <w:t xml:space="preserve">. </w:t>
      </w:r>
      <w:r w:rsidR="00142D50" w:rsidRPr="006E5683">
        <w:rPr>
          <w:rFonts w:ascii="Arial Narrow" w:hAnsi="Arial Narrow"/>
          <w:bCs/>
          <w:sz w:val="21"/>
          <w:szCs w:val="21"/>
        </w:rPr>
        <w:t xml:space="preserve">Observar as políticas de privacidade e de tratamento de dados da </w:t>
      </w:r>
      <w:r w:rsidR="00142D50" w:rsidRPr="006E5683">
        <w:rPr>
          <w:rFonts w:ascii="Arial Narrow" w:hAnsi="Arial Narrow"/>
          <w:b/>
          <w:sz w:val="21"/>
          <w:szCs w:val="21"/>
        </w:rPr>
        <w:t>CONTRATANTE</w:t>
      </w:r>
      <w:r w:rsidR="00142D50" w:rsidRPr="006E5683">
        <w:rPr>
          <w:rFonts w:ascii="Arial Narrow" w:hAnsi="Arial Narrow"/>
          <w:bCs/>
          <w:sz w:val="21"/>
          <w:szCs w:val="21"/>
        </w:rPr>
        <w:t xml:space="preserve"> e a cumprir as normas de proteção de dados aplicáveis e vigentes, notadamente a Lei nº 13.709/2018 (Lei Geral de Proteção de Dados - LGPD); </w:t>
      </w:r>
    </w:p>
    <w:p w14:paraId="38F161BB" w14:textId="2450CE0B" w:rsidR="0049392B" w:rsidRPr="00CB117F" w:rsidRDefault="0049392B" w:rsidP="00CB117F">
      <w:pPr>
        <w:pStyle w:val="SemEspaamento"/>
        <w:rPr>
          <w:rFonts w:ascii="Arial Narrow" w:hAnsi="Arial Narrow" w:cs="Arial"/>
          <w:sz w:val="21"/>
          <w:szCs w:val="21"/>
        </w:rPr>
      </w:pPr>
      <w:r w:rsidRPr="00CB117F">
        <w:rPr>
          <w:rFonts w:ascii="Arial Narrow" w:hAnsi="Arial Narrow" w:cs="Arial"/>
          <w:sz w:val="21"/>
          <w:szCs w:val="21"/>
        </w:rPr>
        <w:t>5.9.</w:t>
      </w:r>
      <w:r w:rsidR="00CB117F" w:rsidRPr="00CB117F">
        <w:rPr>
          <w:rFonts w:ascii="Arial Narrow" w:hAnsi="Arial Narrow" w:cs="Arial"/>
          <w:sz w:val="21"/>
          <w:szCs w:val="21"/>
        </w:rPr>
        <w:t>3</w:t>
      </w:r>
      <w:r w:rsidRPr="00CB117F">
        <w:rPr>
          <w:rFonts w:ascii="Arial Narrow" w:hAnsi="Arial Narrow" w:cs="Arial"/>
          <w:sz w:val="21"/>
          <w:szCs w:val="21"/>
        </w:rPr>
        <w:t xml:space="preserve">. </w:t>
      </w:r>
      <w:r w:rsidR="00142D50" w:rsidRPr="00CB117F">
        <w:rPr>
          <w:rFonts w:ascii="Arial Narrow" w:hAnsi="Arial Narrow" w:cs="Arial"/>
          <w:sz w:val="21"/>
          <w:szCs w:val="21"/>
        </w:rPr>
        <w:t xml:space="preserve">Adotar medidas técnicas e organizacionais adequadas para garantir a segurança e a confidencialidade dos dados pessoais tratados em decorrência deste contrato, de acordo com as melhores práticas de tecnologia e segurança da informação; </w:t>
      </w:r>
    </w:p>
    <w:p w14:paraId="17D9AF68" w14:textId="71128419" w:rsidR="00142D50" w:rsidRPr="00CB117F" w:rsidRDefault="0049392B" w:rsidP="00CB117F">
      <w:pPr>
        <w:pStyle w:val="SemEspaamento"/>
        <w:rPr>
          <w:rFonts w:ascii="Arial Narrow" w:hAnsi="Arial Narrow" w:cs="Arial"/>
          <w:sz w:val="21"/>
          <w:szCs w:val="21"/>
        </w:rPr>
      </w:pPr>
      <w:r w:rsidRPr="00CB117F">
        <w:rPr>
          <w:rFonts w:ascii="Arial Narrow" w:hAnsi="Arial Narrow" w:cs="Arial"/>
          <w:sz w:val="21"/>
          <w:szCs w:val="21"/>
        </w:rPr>
        <w:t>5.9.</w:t>
      </w:r>
      <w:r w:rsidR="00CB117F" w:rsidRPr="00CB117F">
        <w:rPr>
          <w:rFonts w:ascii="Arial Narrow" w:hAnsi="Arial Narrow" w:cs="Arial"/>
          <w:sz w:val="21"/>
          <w:szCs w:val="21"/>
        </w:rPr>
        <w:t>4</w:t>
      </w:r>
      <w:r w:rsidRPr="00CB117F">
        <w:rPr>
          <w:rFonts w:ascii="Arial Narrow" w:hAnsi="Arial Narrow" w:cs="Arial"/>
          <w:sz w:val="21"/>
          <w:szCs w:val="21"/>
        </w:rPr>
        <w:t xml:space="preserve">. </w:t>
      </w:r>
      <w:r w:rsidR="00142D50" w:rsidRPr="00CB117F">
        <w:rPr>
          <w:rFonts w:ascii="Arial Narrow" w:hAnsi="Arial Narrow" w:cs="Arial"/>
          <w:sz w:val="21"/>
          <w:szCs w:val="21"/>
        </w:rPr>
        <w:t xml:space="preserve">Caso ocorra incidente envolvendo dados pessoais, notificar a </w:t>
      </w:r>
      <w:r w:rsidR="00142D50" w:rsidRPr="00CB117F">
        <w:rPr>
          <w:rFonts w:ascii="Arial Narrow" w:hAnsi="Arial Narrow" w:cs="Arial"/>
          <w:b/>
          <w:sz w:val="21"/>
          <w:szCs w:val="21"/>
        </w:rPr>
        <w:t>CONTRATANTE</w:t>
      </w:r>
      <w:r w:rsidR="00142D50" w:rsidRPr="00CB117F">
        <w:rPr>
          <w:rFonts w:ascii="Arial Narrow" w:hAnsi="Arial Narrow" w:cs="Arial"/>
          <w:sz w:val="21"/>
          <w:szCs w:val="21"/>
        </w:rPr>
        <w:t xml:space="preserve">, no prazo máximo de 24 (vinte e quatro) horas - após ter ciência dele, descrevendo, pelo menos: </w:t>
      </w:r>
    </w:p>
    <w:p w14:paraId="2D560836" w14:textId="50754141" w:rsidR="00142D50" w:rsidRPr="00CB117F" w:rsidRDefault="00142D50" w:rsidP="00CB117F">
      <w:pPr>
        <w:pStyle w:val="SemEspaamento"/>
        <w:rPr>
          <w:rFonts w:ascii="Arial Narrow" w:hAnsi="Arial Narrow" w:cs="Arial"/>
          <w:sz w:val="21"/>
          <w:szCs w:val="21"/>
        </w:rPr>
      </w:pPr>
      <w:r w:rsidRPr="00CB117F">
        <w:rPr>
          <w:rFonts w:ascii="Arial Narrow" w:hAnsi="Arial Narrow" w:cs="Arial"/>
          <w:sz w:val="21"/>
          <w:szCs w:val="21"/>
        </w:rPr>
        <w:t xml:space="preserve">a natureza dos dados pessoais afetados; </w:t>
      </w:r>
    </w:p>
    <w:p w14:paraId="1DEA9195" w14:textId="77777777" w:rsidR="00142D50" w:rsidRPr="00CB117F" w:rsidRDefault="00142D50" w:rsidP="00CB117F">
      <w:pPr>
        <w:pStyle w:val="SemEspaamento"/>
        <w:rPr>
          <w:rFonts w:ascii="Arial Narrow" w:hAnsi="Arial Narrow" w:cs="Arial"/>
          <w:sz w:val="21"/>
          <w:szCs w:val="21"/>
        </w:rPr>
      </w:pPr>
      <w:r w:rsidRPr="00CB117F">
        <w:rPr>
          <w:rFonts w:ascii="Arial Narrow" w:hAnsi="Arial Narrow" w:cs="Arial"/>
          <w:sz w:val="21"/>
          <w:szCs w:val="21"/>
        </w:rPr>
        <w:t>as informações sobre os titulares envolvidos;</w:t>
      </w:r>
    </w:p>
    <w:p w14:paraId="0129BCF7" w14:textId="502D0907" w:rsidR="00142D50" w:rsidRPr="00CB117F" w:rsidRDefault="00142D50" w:rsidP="00CB117F">
      <w:pPr>
        <w:pStyle w:val="SemEspaamento"/>
        <w:rPr>
          <w:rFonts w:ascii="Arial Narrow" w:hAnsi="Arial Narrow" w:cs="Arial"/>
          <w:sz w:val="21"/>
          <w:szCs w:val="21"/>
        </w:rPr>
      </w:pPr>
      <w:r w:rsidRPr="00CB117F">
        <w:rPr>
          <w:rFonts w:ascii="Arial Narrow" w:hAnsi="Arial Narrow" w:cs="Arial"/>
          <w:sz w:val="21"/>
          <w:szCs w:val="21"/>
        </w:rPr>
        <w:t>as medidas técnicas e de segurança utilizadas para a proteção dos dados, observados os segredos comercial e</w:t>
      </w:r>
      <w:r w:rsidR="00CB117F" w:rsidRPr="00CB117F">
        <w:rPr>
          <w:rFonts w:ascii="Arial Narrow" w:hAnsi="Arial Narrow" w:cs="Arial"/>
          <w:sz w:val="21"/>
          <w:szCs w:val="21"/>
        </w:rPr>
        <w:t xml:space="preserve"> </w:t>
      </w:r>
      <w:r w:rsidRPr="00CB117F">
        <w:rPr>
          <w:rFonts w:ascii="Arial Narrow" w:hAnsi="Arial Narrow" w:cs="Arial"/>
          <w:sz w:val="21"/>
          <w:szCs w:val="21"/>
        </w:rPr>
        <w:t xml:space="preserve">industrial; </w:t>
      </w:r>
    </w:p>
    <w:p w14:paraId="467D3013" w14:textId="77777777" w:rsidR="00142D50" w:rsidRPr="00CB117F" w:rsidRDefault="00142D50" w:rsidP="00CB117F">
      <w:pPr>
        <w:pStyle w:val="SemEspaamento"/>
        <w:rPr>
          <w:rFonts w:ascii="Arial Narrow" w:hAnsi="Arial Narrow" w:cs="Arial"/>
          <w:sz w:val="21"/>
          <w:szCs w:val="21"/>
        </w:rPr>
      </w:pPr>
      <w:r w:rsidRPr="00CB117F">
        <w:rPr>
          <w:rFonts w:ascii="Arial Narrow" w:hAnsi="Arial Narrow" w:cs="Arial"/>
          <w:sz w:val="21"/>
          <w:szCs w:val="21"/>
        </w:rPr>
        <w:t>os riscos relacionados ao incidente, os motivos da demora, no caso de a comunicação não ter sido imediata; e;</w:t>
      </w:r>
    </w:p>
    <w:p w14:paraId="7F063342" w14:textId="77777777" w:rsidR="00CB117F" w:rsidRPr="00CB117F" w:rsidRDefault="00142D50" w:rsidP="00CB117F">
      <w:pPr>
        <w:pStyle w:val="SemEspaamento"/>
        <w:rPr>
          <w:rFonts w:ascii="Arial Narrow" w:hAnsi="Arial Narrow" w:cs="Arial"/>
          <w:sz w:val="21"/>
          <w:szCs w:val="21"/>
        </w:rPr>
      </w:pPr>
      <w:r w:rsidRPr="00CB117F">
        <w:rPr>
          <w:rFonts w:ascii="Arial Narrow" w:hAnsi="Arial Narrow" w:cs="Arial"/>
          <w:sz w:val="21"/>
          <w:szCs w:val="21"/>
        </w:rPr>
        <w:t>as medidas que foram ou que serão adotadas para reverter ou mitigar os efeitos do prejuízo.</w:t>
      </w:r>
    </w:p>
    <w:p w14:paraId="6C5EE364" w14:textId="3735E0BF" w:rsidR="00CB117F" w:rsidRPr="00CB117F" w:rsidRDefault="00CB117F" w:rsidP="00CB117F">
      <w:pPr>
        <w:pStyle w:val="SemEspaamento"/>
        <w:rPr>
          <w:rFonts w:ascii="Arial Narrow" w:hAnsi="Arial Narrow" w:cs="Arial"/>
          <w:sz w:val="21"/>
          <w:szCs w:val="21"/>
        </w:rPr>
      </w:pPr>
      <w:r w:rsidRPr="00CB117F">
        <w:rPr>
          <w:rFonts w:ascii="Arial Narrow" w:hAnsi="Arial Narrow" w:cs="Arial"/>
          <w:sz w:val="21"/>
          <w:szCs w:val="21"/>
        </w:rPr>
        <w:t>5.9.</w:t>
      </w:r>
      <w:r w:rsidRPr="00CB117F">
        <w:rPr>
          <w:rFonts w:ascii="Arial Narrow" w:hAnsi="Arial Narrow" w:cs="Arial"/>
          <w:sz w:val="21"/>
          <w:szCs w:val="21"/>
        </w:rPr>
        <w:t>5</w:t>
      </w:r>
      <w:r w:rsidRPr="00CB117F">
        <w:rPr>
          <w:rFonts w:ascii="Arial Narrow" w:hAnsi="Arial Narrow" w:cs="Arial"/>
          <w:sz w:val="21"/>
          <w:szCs w:val="21"/>
        </w:rPr>
        <w:t xml:space="preserve">. </w:t>
      </w:r>
      <w:r w:rsidR="00142D50" w:rsidRPr="00CB117F">
        <w:rPr>
          <w:rFonts w:ascii="Arial Narrow" w:hAnsi="Arial Narrow" w:cs="Arial"/>
          <w:sz w:val="21"/>
          <w:szCs w:val="21"/>
        </w:rPr>
        <w:t xml:space="preserve">Ao final da vigência deste Contrato, imediatamente excluir ou eliminar todo e qualquer dado pessoal acessado através da </w:t>
      </w:r>
      <w:r w:rsidR="00142D50" w:rsidRPr="00CB117F">
        <w:rPr>
          <w:rFonts w:ascii="Arial Narrow" w:hAnsi="Arial Narrow" w:cs="Arial"/>
          <w:b/>
          <w:sz w:val="21"/>
          <w:szCs w:val="21"/>
        </w:rPr>
        <w:t>CONTRATANTE</w:t>
      </w:r>
      <w:r w:rsidR="00142D50" w:rsidRPr="00CB117F">
        <w:rPr>
          <w:rFonts w:ascii="Arial Narrow" w:hAnsi="Arial Narrow" w:cs="Arial"/>
          <w:sz w:val="21"/>
          <w:szCs w:val="21"/>
        </w:rPr>
        <w:t xml:space="preserve"> ou tratado em decorrência deste Contrato, inclusive em backups e arquivos externos, devendo comprovar à </w:t>
      </w:r>
      <w:r w:rsidR="00142D50" w:rsidRPr="00CB117F">
        <w:rPr>
          <w:rFonts w:ascii="Arial Narrow" w:hAnsi="Arial Narrow" w:cs="Arial"/>
          <w:b/>
          <w:sz w:val="21"/>
          <w:szCs w:val="21"/>
        </w:rPr>
        <w:t>CONTRATANTE</w:t>
      </w:r>
      <w:r w:rsidR="00142D50" w:rsidRPr="00CB117F">
        <w:rPr>
          <w:rFonts w:ascii="Arial Narrow" w:hAnsi="Arial Narrow" w:cs="Arial"/>
          <w:sz w:val="21"/>
          <w:szCs w:val="21"/>
        </w:rPr>
        <w:t xml:space="preserve"> a referida exclusão, sempre que solicitada.</w:t>
      </w:r>
    </w:p>
    <w:p w14:paraId="77B85CE0" w14:textId="155F3A33" w:rsidR="00142D50" w:rsidRPr="00CB117F" w:rsidRDefault="00CB117F" w:rsidP="00CB117F">
      <w:pPr>
        <w:pStyle w:val="SemEspaamento"/>
        <w:rPr>
          <w:rFonts w:ascii="Arial Narrow" w:hAnsi="Arial Narrow" w:cs="Arial"/>
          <w:sz w:val="21"/>
          <w:szCs w:val="21"/>
        </w:rPr>
      </w:pPr>
      <w:r w:rsidRPr="00CB117F">
        <w:rPr>
          <w:rFonts w:ascii="Arial Narrow" w:hAnsi="Arial Narrow" w:cs="Arial"/>
          <w:sz w:val="21"/>
          <w:szCs w:val="21"/>
        </w:rPr>
        <w:t>5.9.</w:t>
      </w:r>
      <w:r w:rsidRPr="00CB117F">
        <w:rPr>
          <w:rFonts w:ascii="Arial Narrow" w:hAnsi="Arial Narrow" w:cs="Arial"/>
          <w:sz w:val="21"/>
          <w:szCs w:val="21"/>
        </w:rPr>
        <w:t>6</w:t>
      </w:r>
      <w:r w:rsidRPr="00CB117F">
        <w:rPr>
          <w:rFonts w:ascii="Arial Narrow" w:hAnsi="Arial Narrow" w:cs="Arial"/>
          <w:sz w:val="21"/>
          <w:szCs w:val="21"/>
        </w:rPr>
        <w:t xml:space="preserve">. </w:t>
      </w:r>
      <w:r w:rsidR="00142D50" w:rsidRPr="00CB117F">
        <w:rPr>
          <w:rFonts w:ascii="Arial Narrow" w:hAnsi="Arial Narrow" w:cs="Arial"/>
          <w:sz w:val="21"/>
          <w:szCs w:val="21"/>
        </w:rPr>
        <w:t xml:space="preserve">A </w:t>
      </w:r>
      <w:r w:rsidR="00142D50" w:rsidRPr="00CB117F">
        <w:rPr>
          <w:rFonts w:ascii="Arial Narrow" w:hAnsi="Arial Narrow" w:cs="Arial"/>
          <w:b/>
          <w:sz w:val="21"/>
          <w:szCs w:val="21"/>
        </w:rPr>
        <w:t>CONTRATADA</w:t>
      </w:r>
      <w:r w:rsidR="00142D50" w:rsidRPr="00CB117F">
        <w:rPr>
          <w:rFonts w:ascii="Arial Narrow" w:hAnsi="Arial Narrow" w:cs="Arial"/>
          <w:sz w:val="21"/>
          <w:szCs w:val="21"/>
        </w:rPr>
        <w:t xml:space="preserve"> isentará a </w:t>
      </w:r>
      <w:r w:rsidR="00142D50" w:rsidRPr="00CB117F">
        <w:rPr>
          <w:rFonts w:ascii="Arial Narrow" w:hAnsi="Arial Narrow" w:cs="Arial"/>
          <w:b/>
          <w:sz w:val="21"/>
          <w:szCs w:val="21"/>
        </w:rPr>
        <w:t>CONTRATANTE</w:t>
      </w:r>
      <w:r w:rsidR="00142D50" w:rsidRPr="00CB117F">
        <w:rPr>
          <w:rFonts w:ascii="Arial Narrow" w:hAnsi="Arial Narrow" w:cs="Arial"/>
          <w:sz w:val="21"/>
          <w:szCs w:val="21"/>
        </w:rPr>
        <w:t xml:space="preserve"> de qualquer demanda administrativa, judicial ou extrajudicial relacionada ao descumprimento das obrigações decorrentes deste Contrato, no que se refere ao tratamento de dados pessoais.</w:t>
      </w:r>
    </w:p>
    <w:p w14:paraId="34C70D7A" w14:textId="0335AECE" w:rsidR="00142D50" w:rsidRPr="00CB117F" w:rsidRDefault="00CB117F" w:rsidP="00CB117F">
      <w:pPr>
        <w:pStyle w:val="SemEspaamento"/>
        <w:rPr>
          <w:rFonts w:ascii="Arial Narrow" w:hAnsi="Arial Narrow" w:cs="Arial"/>
          <w:sz w:val="21"/>
          <w:szCs w:val="21"/>
        </w:rPr>
      </w:pPr>
      <w:r w:rsidRPr="00CB117F">
        <w:rPr>
          <w:rFonts w:ascii="Arial Narrow" w:hAnsi="Arial Narrow" w:cs="Arial"/>
          <w:sz w:val="21"/>
          <w:szCs w:val="21"/>
        </w:rPr>
        <w:lastRenderedPageBreak/>
        <w:t xml:space="preserve">5.9.7. </w:t>
      </w:r>
      <w:r w:rsidR="00142D50" w:rsidRPr="00CB117F">
        <w:rPr>
          <w:rFonts w:ascii="Arial Narrow" w:hAnsi="Arial Narrow" w:cs="Arial"/>
          <w:sz w:val="21"/>
          <w:szCs w:val="21"/>
        </w:rPr>
        <w:t xml:space="preserve">Cabe exclusivamente à </w:t>
      </w:r>
      <w:r w:rsidR="00142D50" w:rsidRPr="00CB117F">
        <w:rPr>
          <w:rFonts w:ascii="Arial Narrow" w:hAnsi="Arial Narrow" w:cs="Arial"/>
          <w:b/>
          <w:sz w:val="21"/>
          <w:szCs w:val="21"/>
        </w:rPr>
        <w:t>CONTRATADA</w:t>
      </w:r>
      <w:r w:rsidR="00142D50" w:rsidRPr="00CB117F">
        <w:rPr>
          <w:rFonts w:ascii="Arial Narrow" w:hAnsi="Arial Narrow" w:cs="Arial"/>
          <w:sz w:val="21"/>
          <w:szCs w:val="21"/>
        </w:rPr>
        <w:t xml:space="preserve"> ressarcir quaisquer quantias que a </w:t>
      </w:r>
      <w:r w:rsidR="00142D50" w:rsidRPr="00CB117F">
        <w:rPr>
          <w:rFonts w:ascii="Arial Narrow" w:hAnsi="Arial Narrow" w:cs="Arial"/>
          <w:b/>
          <w:sz w:val="21"/>
          <w:szCs w:val="21"/>
        </w:rPr>
        <w:t>CONTRATANTE</w:t>
      </w:r>
      <w:r w:rsidR="00142D50" w:rsidRPr="00CB117F">
        <w:rPr>
          <w:rFonts w:ascii="Arial Narrow" w:hAnsi="Arial Narrow" w:cs="Arial"/>
          <w:sz w:val="21"/>
          <w:szCs w:val="21"/>
        </w:rPr>
        <w:t xml:space="preserve"> for obrigada a desembolsar em decorrência de condenações judiciais, sanções administrativas, multas, compensações, juros, danos e prejuízos em geral, relacionados ao descumprimento destas cláusulas, à inobservância da Lei Geral de Proteção de Dados e ao vazamento de dados que tratar em decorrência deste Contrato, no prazo máximo de 30 (trinta) dias, após ter sido interpelada extrajudicialmente pela </w:t>
      </w:r>
      <w:r w:rsidR="00142D50" w:rsidRPr="00CB117F">
        <w:rPr>
          <w:rFonts w:ascii="Arial Narrow" w:hAnsi="Arial Narrow" w:cs="Arial"/>
          <w:b/>
          <w:sz w:val="21"/>
          <w:szCs w:val="21"/>
        </w:rPr>
        <w:t>CONTRATANTE</w:t>
      </w:r>
      <w:r w:rsidR="00142D50" w:rsidRPr="00CB117F">
        <w:rPr>
          <w:rFonts w:ascii="Arial Narrow" w:hAnsi="Arial Narrow" w:cs="Arial"/>
          <w:sz w:val="21"/>
          <w:szCs w:val="21"/>
        </w:rPr>
        <w:t>.</w:t>
      </w:r>
    </w:p>
    <w:p w14:paraId="1F524620" w14:textId="392F56BA" w:rsidR="003C6C43" w:rsidRDefault="003C6C43" w:rsidP="00602D4C">
      <w:pPr>
        <w:tabs>
          <w:tab w:val="left" w:pos="567"/>
        </w:tabs>
        <w:jc w:val="both"/>
        <w:rPr>
          <w:rFonts w:ascii="Arial Narrow" w:hAnsi="Arial Narrow"/>
          <w:sz w:val="21"/>
          <w:szCs w:val="21"/>
        </w:rPr>
      </w:pPr>
    </w:p>
    <w:p w14:paraId="681EFD8D" w14:textId="77777777" w:rsidR="00D9743A" w:rsidRPr="006E5683" w:rsidRDefault="00D9743A" w:rsidP="00602D4C">
      <w:pPr>
        <w:tabs>
          <w:tab w:val="left" w:pos="567"/>
        </w:tabs>
        <w:jc w:val="both"/>
        <w:rPr>
          <w:rFonts w:ascii="Arial Narrow" w:hAnsi="Arial Narrow"/>
          <w:sz w:val="21"/>
          <w:szCs w:val="21"/>
        </w:rPr>
      </w:pPr>
    </w:p>
    <w:p w14:paraId="5DE6BF69" w14:textId="1678E1A1" w:rsidR="00156CDF" w:rsidRPr="006E5683" w:rsidRDefault="00156CDF" w:rsidP="00156CDF">
      <w:pPr>
        <w:jc w:val="center"/>
        <w:rPr>
          <w:rFonts w:ascii="Arial Narrow" w:hAnsi="Arial Narrow"/>
          <w:b/>
          <w:sz w:val="21"/>
          <w:szCs w:val="21"/>
        </w:rPr>
      </w:pPr>
      <w:r w:rsidRPr="006E5683">
        <w:rPr>
          <w:rFonts w:ascii="Arial Narrow" w:hAnsi="Arial Narrow"/>
          <w:b/>
          <w:sz w:val="21"/>
          <w:szCs w:val="21"/>
        </w:rPr>
        <w:t>CLAÚSULA SEXTA</w:t>
      </w:r>
    </w:p>
    <w:p w14:paraId="784A0DA9" w14:textId="77777777" w:rsidR="00156CDF" w:rsidRPr="006E5683" w:rsidRDefault="00156CDF" w:rsidP="00156CDF">
      <w:pPr>
        <w:jc w:val="center"/>
        <w:rPr>
          <w:rFonts w:ascii="Arial Narrow" w:hAnsi="Arial Narrow"/>
          <w:b/>
          <w:sz w:val="21"/>
          <w:szCs w:val="21"/>
        </w:rPr>
      </w:pPr>
      <w:r w:rsidRPr="006E5683">
        <w:rPr>
          <w:rFonts w:ascii="Arial Narrow" w:hAnsi="Arial Narrow"/>
          <w:b/>
          <w:sz w:val="21"/>
          <w:szCs w:val="21"/>
        </w:rPr>
        <w:t>DAS INFRAÇÕES E SANÇÕES ADMINISTRATIVAS</w:t>
      </w:r>
    </w:p>
    <w:p w14:paraId="4BFB0986" w14:textId="77777777" w:rsidR="00156CDF" w:rsidRPr="006E5683" w:rsidRDefault="00156CDF" w:rsidP="00156CDF">
      <w:pPr>
        <w:jc w:val="center"/>
        <w:rPr>
          <w:rFonts w:ascii="Arial Narrow" w:hAnsi="Arial Narrow"/>
          <w:b/>
          <w:sz w:val="21"/>
          <w:szCs w:val="21"/>
        </w:rPr>
      </w:pPr>
    </w:p>
    <w:p w14:paraId="78A940B4" w14:textId="67CA4C71" w:rsidR="00156CDF" w:rsidRPr="006E5683" w:rsidRDefault="00156CDF" w:rsidP="00156CDF">
      <w:pPr>
        <w:pStyle w:val="PargrafodaLista"/>
        <w:widowControl w:val="0"/>
        <w:numPr>
          <w:ilvl w:val="1"/>
          <w:numId w:val="16"/>
        </w:numPr>
        <w:tabs>
          <w:tab w:val="left" w:pos="0"/>
          <w:tab w:val="left" w:pos="567"/>
          <w:tab w:val="left" w:pos="709"/>
          <w:tab w:val="left" w:pos="2270"/>
          <w:tab w:val="left" w:pos="4294"/>
        </w:tabs>
        <w:suppressAutoHyphens/>
        <w:jc w:val="both"/>
        <w:rPr>
          <w:rFonts w:ascii="Arial Narrow" w:hAnsi="Arial Narrow"/>
          <w:sz w:val="21"/>
          <w:szCs w:val="21"/>
          <w:lang w:eastAsia="ar-SA"/>
        </w:rPr>
      </w:pPr>
      <w:r w:rsidRPr="006E5683">
        <w:rPr>
          <w:rFonts w:ascii="Arial Narrow" w:hAnsi="Arial Narrow"/>
          <w:sz w:val="21"/>
          <w:szCs w:val="21"/>
          <w:lang w:eastAsia="ar-SA"/>
        </w:rPr>
        <w:t xml:space="preserve">Comete infração administrativa, o Contratado que cometer quaisquer das infrações previstas no art. 155 da Lei nº 14.133, de 2021, quais sejam:  </w:t>
      </w:r>
    </w:p>
    <w:p w14:paraId="1024303B"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hanging="153"/>
        <w:jc w:val="both"/>
        <w:rPr>
          <w:rFonts w:ascii="Arial Narrow" w:hAnsi="Arial Narrow"/>
          <w:sz w:val="21"/>
          <w:szCs w:val="21"/>
          <w:lang w:eastAsia="ar-SA"/>
        </w:rPr>
      </w:pPr>
      <w:r w:rsidRPr="006E5683">
        <w:rPr>
          <w:rFonts w:ascii="Arial Narrow" w:hAnsi="Arial Narrow"/>
          <w:sz w:val="21"/>
          <w:szCs w:val="21"/>
          <w:lang w:eastAsia="ar-SA"/>
        </w:rPr>
        <w:t>der causa à inexecução parcial do contrato;</w:t>
      </w:r>
    </w:p>
    <w:p w14:paraId="575AFE35"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der causa à inexecução parcial do contrato que cause grave dano à Administração ou ao funcionamento dos serviços públicos ou ao interesse coletivo;</w:t>
      </w:r>
    </w:p>
    <w:p w14:paraId="58D708A0"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der causa à inexecução total do contrato;</w:t>
      </w:r>
    </w:p>
    <w:p w14:paraId="4C72C601"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deixar de entregar a documentação exigida para o certame;</w:t>
      </w:r>
    </w:p>
    <w:p w14:paraId="6A22F312"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não manter a proposta, salvo em decorrência de fato superveniente devidamente justificado;</w:t>
      </w:r>
    </w:p>
    <w:p w14:paraId="59D3EA28"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não celebrar o contrato ou não entregar a documentação exigida para a contratação, quando convocado dentro do prazo de validade de sua proposta;</w:t>
      </w:r>
    </w:p>
    <w:p w14:paraId="31CADA99"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ensejar o retardamento da execução ou da entrega do objeto da contratação sem motivo justificado;</w:t>
      </w:r>
    </w:p>
    <w:p w14:paraId="4E30DFCC"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apresentar declaração ou documentação falsa exigida para o certame ou prestar declaração falsa durante a dispensa eletrônica ou a execução do contrato;</w:t>
      </w:r>
    </w:p>
    <w:p w14:paraId="44066223"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fraudar a dispensa eletrônica ou praticar ato fraudulento na execução do contrato;</w:t>
      </w:r>
    </w:p>
    <w:p w14:paraId="43EFA810"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comportar-se de modo inidôneo ou cometer fraude de qualquer natureza;</w:t>
      </w:r>
    </w:p>
    <w:p w14:paraId="5C0F555D" w14:textId="77777777" w:rsidR="00156CDF" w:rsidRPr="006E5683" w:rsidRDefault="00156CDF" w:rsidP="00156CDF">
      <w:pPr>
        <w:pStyle w:val="PargrafodaLista"/>
        <w:widowControl w:val="0"/>
        <w:numPr>
          <w:ilvl w:val="2"/>
          <w:numId w:val="11"/>
        </w:numPr>
        <w:tabs>
          <w:tab w:val="left" w:pos="851"/>
          <w:tab w:val="left" w:pos="2270"/>
          <w:tab w:val="left" w:pos="4294"/>
        </w:tabs>
        <w:suppressAutoHyphens/>
        <w:jc w:val="both"/>
        <w:rPr>
          <w:rFonts w:ascii="Arial Narrow" w:hAnsi="Arial Narrow"/>
          <w:sz w:val="21"/>
          <w:szCs w:val="21"/>
          <w:lang w:eastAsia="ar-SA"/>
        </w:rPr>
      </w:pPr>
      <w:r w:rsidRPr="006E5683">
        <w:rPr>
          <w:rFonts w:ascii="Arial Narrow" w:hAnsi="Arial Narrow"/>
          <w:sz w:val="21"/>
          <w:szCs w:val="21"/>
          <w:lang w:eastAsia="ar-SA"/>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534AABAC"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praticar atos ilícitos com vistas a frustrar os objetivos deste certame.</w:t>
      </w:r>
    </w:p>
    <w:p w14:paraId="72A8CBFC" w14:textId="77777777" w:rsidR="00156CDF" w:rsidRPr="006E5683" w:rsidRDefault="00156CDF" w:rsidP="00156CDF">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praticar ato lesivo previsto no art. 5º da Lei nº 12.846, de 1º de agosto de 2013.</w:t>
      </w:r>
    </w:p>
    <w:p w14:paraId="50A66EF8" w14:textId="77777777" w:rsidR="00156CDF" w:rsidRPr="006E5683" w:rsidRDefault="00156CDF" w:rsidP="00156CDF">
      <w:pPr>
        <w:pStyle w:val="PargrafodaLista"/>
        <w:widowControl w:val="0"/>
        <w:tabs>
          <w:tab w:val="left" w:pos="567"/>
          <w:tab w:val="left" w:pos="851"/>
          <w:tab w:val="left" w:pos="2270"/>
          <w:tab w:val="left" w:pos="4294"/>
        </w:tabs>
        <w:suppressAutoHyphens/>
        <w:ind w:left="0"/>
        <w:jc w:val="both"/>
        <w:rPr>
          <w:rFonts w:ascii="Arial Narrow" w:hAnsi="Arial Narrow"/>
          <w:sz w:val="21"/>
          <w:szCs w:val="21"/>
          <w:lang w:eastAsia="ar-SA"/>
        </w:rPr>
      </w:pPr>
    </w:p>
    <w:p w14:paraId="1BFBF3A4" w14:textId="72C98BA8" w:rsidR="00156CDF" w:rsidRPr="006E5683" w:rsidRDefault="00156CDF" w:rsidP="00156CDF">
      <w:pPr>
        <w:pStyle w:val="PargrafodaLista"/>
        <w:numPr>
          <w:ilvl w:val="1"/>
          <w:numId w:val="16"/>
        </w:numPr>
        <w:jc w:val="both"/>
        <w:rPr>
          <w:rFonts w:ascii="Arial Narrow" w:hAnsi="Arial Narrow"/>
          <w:sz w:val="21"/>
          <w:szCs w:val="21"/>
          <w:lang w:eastAsia="ar-SA"/>
        </w:rPr>
      </w:pPr>
      <w:r w:rsidRPr="006E5683">
        <w:rPr>
          <w:rFonts w:ascii="Arial Narrow" w:hAnsi="Arial Narrow"/>
          <w:sz w:val="21"/>
          <w:szCs w:val="21"/>
          <w:lang w:eastAsia="ar-SA"/>
        </w:rPr>
        <w:t>O Contratado que cometer qualquer das infrações discriminadas nos subitens anteriores ficará sujeito, sem prejuízo da responsabilidade civil e criminal, às seguintes sanções:</w:t>
      </w:r>
    </w:p>
    <w:p w14:paraId="2BBEA25C" w14:textId="77777777" w:rsidR="00156CDF" w:rsidRPr="006E5683" w:rsidRDefault="00156CDF" w:rsidP="00156CDF">
      <w:pPr>
        <w:pStyle w:val="PargrafodaLista"/>
        <w:widowControl w:val="0"/>
        <w:numPr>
          <w:ilvl w:val="2"/>
          <w:numId w:val="1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6E5683">
        <w:rPr>
          <w:rFonts w:ascii="Arial Narrow" w:hAnsi="Arial Narrow"/>
          <w:b/>
          <w:bCs/>
          <w:sz w:val="21"/>
          <w:szCs w:val="21"/>
          <w:lang w:eastAsia="ar-SA"/>
        </w:rPr>
        <w:t>Advertência</w:t>
      </w:r>
      <w:r w:rsidRPr="006E5683">
        <w:rPr>
          <w:rFonts w:ascii="Arial Narrow" w:hAnsi="Arial Narrow"/>
          <w:sz w:val="21"/>
          <w:szCs w:val="21"/>
          <w:lang w:eastAsia="ar-SA"/>
        </w:rPr>
        <w:t>, quando o contratado der causa à inexecução parcial do contrato (alínea a, do subitem 8.1.), sempre que não se justificar a imposição de penalidade mais grave (art. 156, §2º, da Lei nº 14.133, de 2021);</w:t>
      </w:r>
    </w:p>
    <w:p w14:paraId="4B677DB6" w14:textId="77777777" w:rsidR="00156CDF" w:rsidRPr="006E5683" w:rsidRDefault="00156CDF" w:rsidP="00156CDF">
      <w:pPr>
        <w:pStyle w:val="PargrafodaLista"/>
        <w:widowControl w:val="0"/>
        <w:numPr>
          <w:ilvl w:val="2"/>
          <w:numId w:val="1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6E5683">
        <w:rPr>
          <w:rFonts w:ascii="Arial Narrow" w:hAnsi="Arial Narrow"/>
          <w:b/>
          <w:bCs/>
          <w:sz w:val="21"/>
          <w:szCs w:val="21"/>
          <w:lang w:eastAsia="ar-SA"/>
        </w:rPr>
        <w:t>Impedimento de licitar e contratar</w:t>
      </w:r>
      <w:r w:rsidRPr="006E5683">
        <w:rPr>
          <w:rFonts w:ascii="Arial Narrow" w:hAnsi="Arial Narrow"/>
          <w:sz w:val="21"/>
          <w:szCs w:val="21"/>
          <w:lang w:eastAsia="ar-SA"/>
        </w:rPr>
        <w:t>, quando praticadas as condutas descritas nas alíneas “b”, a “g” do subitem 8.1., sempre que não se justificar a imposição de penalidade mais grave (art. 156, § 4º, da Lei nº 14.133, de 2021);</w:t>
      </w:r>
    </w:p>
    <w:p w14:paraId="5C4E843C" w14:textId="77777777" w:rsidR="00156CDF" w:rsidRPr="006E5683" w:rsidRDefault="00156CDF" w:rsidP="00156CDF">
      <w:pPr>
        <w:pStyle w:val="PargrafodaLista"/>
        <w:widowControl w:val="0"/>
        <w:numPr>
          <w:ilvl w:val="2"/>
          <w:numId w:val="1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6E5683">
        <w:rPr>
          <w:rFonts w:ascii="Arial Narrow" w:hAnsi="Arial Narrow"/>
          <w:b/>
          <w:bCs/>
          <w:sz w:val="21"/>
          <w:szCs w:val="21"/>
          <w:lang w:eastAsia="ar-SA"/>
        </w:rPr>
        <w:t>Declaração de inidoneidade</w:t>
      </w:r>
      <w:r w:rsidRPr="006E5683">
        <w:rPr>
          <w:rFonts w:ascii="Arial Narrow" w:hAnsi="Arial Narrow"/>
          <w:sz w:val="21"/>
          <w:szCs w:val="21"/>
          <w:lang w:eastAsia="ar-SA"/>
        </w:rPr>
        <w:t xml:space="preserve"> para licitar e contratar, quando praticadas as condutas descritas nas alíneas “h”, a “l” do subitem 8.1., que justifiquem a imposição de penalidade mais grave (art. 156, §5º, da Lei nº 14.133, de 2021).</w:t>
      </w:r>
    </w:p>
    <w:p w14:paraId="4B33D8D3" w14:textId="77777777" w:rsidR="00156CDF" w:rsidRPr="006E5683" w:rsidRDefault="00156CDF" w:rsidP="00156CDF">
      <w:pPr>
        <w:pStyle w:val="PargrafodaLista"/>
        <w:widowControl w:val="0"/>
        <w:numPr>
          <w:ilvl w:val="2"/>
          <w:numId w:val="1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6E5683">
        <w:rPr>
          <w:rFonts w:ascii="Arial Narrow" w:hAnsi="Arial Narrow"/>
          <w:b/>
          <w:bCs/>
          <w:sz w:val="21"/>
          <w:szCs w:val="21"/>
          <w:lang w:eastAsia="ar-SA"/>
        </w:rPr>
        <w:t>Multa</w:t>
      </w:r>
      <w:r w:rsidRPr="006E5683">
        <w:rPr>
          <w:rFonts w:ascii="Arial Narrow" w:hAnsi="Arial Narrow"/>
          <w:sz w:val="21"/>
          <w:szCs w:val="21"/>
          <w:lang w:eastAsia="ar-SA"/>
        </w:rPr>
        <w:t>:</w:t>
      </w:r>
    </w:p>
    <w:p w14:paraId="1F11E721" w14:textId="77777777" w:rsidR="00156CDF" w:rsidRPr="006E5683" w:rsidRDefault="00156CDF" w:rsidP="00156CDF">
      <w:pPr>
        <w:pStyle w:val="PargrafodaLista"/>
        <w:numPr>
          <w:ilvl w:val="3"/>
          <w:numId w:val="16"/>
        </w:numPr>
        <w:ind w:left="0" w:firstLine="0"/>
        <w:jc w:val="both"/>
        <w:rPr>
          <w:rFonts w:ascii="Arial Narrow" w:hAnsi="Arial Narrow"/>
          <w:sz w:val="21"/>
          <w:szCs w:val="21"/>
          <w:lang w:eastAsia="ar-SA"/>
        </w:rPr>
      </w:pPr>
      <w:r w:rsidRPr="006E5683">
        <w:rPr>
          <w:rFonts w:ascii="Arial Narrow" w:hAnsi="Arial Narrow"/>
          <w:sz w:val="21"/>
          <w:szCs w:val="21"/>
          <w:lang w:eastAsia="ar-SA"/>
        </w:rPr>
        <w:t>Multa de 0,5% (cinco décimos por cento) a 30% (tinta por cento) sobre o valor estimado do(s) item(s) prejudicado(s) pela conduta do Contratado, por qualquer das infrações contidas no subitem 8.1. e suas alíneas;</w:t>
      </w:r>
    </w:p>
    <w:p w14:paraId="0CDC939D" w14:textId="77777777" w:rsidR="00156CDF" w:rsidRPr="006E5683" w:rsidRDefault="00156CDF" w:rsidP="00156CDF">
      <w:pPr>
        <w:pStyle w:val="PargrafodaLista"/>
        <w:widowControl w:val="0"/>
        <w:numPr>
          <w:ilvl w:val="3"/>
          <w:numId w:val="1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Na ocorrência de atraso injustificado para assinatura do Termo de Contrato ou Instrumento Equivalente, para o início da execução dos serviços ou entrega dos materiais, inexecução parcial ou total do contrato, as multas a serem aplicadas observarão os seguintes parâmetros:</w:t>
      </w:r>
    </w:p>
    <w:p w14:paraId="0517B179" w14:textId="77777777" w:rsidR="00156CDF" w:rsidRPr="006E5683" w:rsidRDefault="00156CDF" w:rsidP="00156CDF">
      <w:pPr>
        <w:pStyle w:val="PargrafodaLista"/>
        <w:widowControl w:val="0"/>
        <w:numPr>
          <w:ilvl w:val="0"/>
          <w:numId w:val="12"/>
        </w:numPr>
        <w:tabs>
          <w:tab w:val="left" w:pos="0"/>
          <w:tab w:val="left" w:pos="536"/>
          <w:tab w:val="left" w:pos="567"/>
          <w:tab w:val="left" w:pos="851"/>
        </w:tabs>
        <w:suppressAutoHyphens/>
        <w:ind w:left="567" w:firstLine="0"/>
        <w:jc w:val="both"/>
        <w:rPr>
          <w:rFonts w:ascii="Arial Narrow" w:hAnsi="Arial Narrow"/>
          <w:sz w:val="21"/>
          <w:szCs w:val="21"/>
          <w:lang w:eastAsia="ar-SA"/>
        </w:rPr>
      </w:pPr>
      <w:r w:rsidRPr="006E5683">
        <w:rPr>
          <w:rFonts w:ascii="Arial Narrow" w:hAnsi="Arial Narrow"/>
          <w:b/>
          <w:i/>
          <w:sz w:val="21"/>
          <w:szCs w:val="21"/>
          <w:u w:val="single"/>
          <w:lang w:eastAsia="ar-SA"/>
        </w:rPr>
        <w:t>0,5% (cinco décimos por cento) do valor do contrato por dia de mora na assinatura do Termo de Contrato ou Instrumento Equivalente, ou atraso no início da execução dos serviços ou entrega dos materiais, até o máximo de 3,5% (três inteiros e cinco décimos por cento), o que configurará a inexecução total do contrato, sem prejuízo da rescisão unilateral da avença;</w:t>
      </w:r>
    </w:p>
    <w:p w14:paraId="790034B6" w14:textId="77777777" w:rsidR="00156CDF" w:rsidRPr="006E5683" w:rsidRDefault="00156CDF" w:rsidP="00156CDF">
      <w:pPr>
        <w:pStyle w:val="PargrafodaLista"/>
        <w:widowControl w:val="0"/>
        <w:numPr>
          <w:ilvl w:val="0"/>
          <w:numId w:val="12"/>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Até o máximo de 20% (vinte por cento) do valor do contrato no caso de inexecução parcial do contrato;</w:t>
      </w:r>
    </w:p>
    <w:p w14:paraId="17F32E71" w14:textId="77777777" w:rsidR="00156CDF" w:rsidRPr="006E5683" w:rsidRDefault="00156CDF" w:rsidP="00156CDF">
      <w:pPr>
        <w:pStyle w:val="PargrafodaLista"/>
        <w:widowControl w:val="0"/>
        <w:numPr>
          <w:ilvl w:val="0"/>
          <w:numId w:val="12"/>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30% (trinta por cento) do valor do contrato no caso de inexecução total do contrato.</w:t>
      </w:r>
    </w:p>
    <w:p w14:paraId="6749767F" w14:textId="621F70C6" w:rsidR="00156CDF" w:rsidRPr="006E5683" w:rsidRDefault="00156CDF" w:rsidP="00156CDF">
      <w:pPr>
        <w:pStyle w:val="PargrafodaLista"/>
        <w:widowControl w:val="0"/>
        <w:numPr>
          <w:ilvl w:val="3"/>
          <w:numId w:val="16"/>
        </w:numPr>
        <w:tabs>
          <w:tab w:val="left" w:pos="709"/>
          <w:tab w:val="left" w:pos="851"/>
          <w:tab w:val="left" w:pos="4294"/>
        </w:tabs>
        <w:suppressAutoHyphens/>
        <w:jc w:val="both"/>
        <w:rPr>
          <w:rFonts w:ascii="Arial Narrow" w:hAnsi="Arial Narrow"/>
          <w:sz w:val="21"/>
          <w:szCs w:val="21"/>
          <w:lang w:eastAsia="ar-SA"/>
        </w:rPr>
      </w:pPr>
      <w:r w:rsidRPr="006E5683">
        <w:rPr>
          <w:rFonts w:ascii="Arial Narrow" w:hAnsi="Arial Narrow"/>
          <w:sz w:val="21"/>
          <w:szCs w:val="21"/>
          <w:u w:val="single"/>
          <w:lang w:eastAsia="ar-SA"/>
        </w:rPr>
        <w:t>Será configurada a inexecução total do objeto</w:t>
      </w:r>
      <w:r w:rsidRPr="006E5683">
        <w:rPr>
          <w:rFonts w:ascii="Arial Narrow" w:hAnsi="Arial Narrow"/>
          <w:sz w:val="21"/>
          <w:szCs w:val="21"/>
          <w:lang w:eastAsia="ar-SA"/>
        </w:rPr>
        <w:t>, quando:</w:t>
      </w:r>
    </w:p>
    <w:p w14:paraId="0853D0FD" w14:textId="77777777" w:rsidR="00156CDF" w:rsidRPr="006E5683" w:rsidRDefault="00156CDF" w:rsidP="00156CDF">
      <w:pPr>
        <w:pStyle w:val="PargrafodaLista"/>
        <w:widowControl w:val="0"/>
        <w:numPr>
          <w:ilvl w:val="0"/>
          <w:numId w:val="13"/>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 xml:space="preserve">Houver atraso injustificado, do início dos serviços ou entrega dos materiais, na totalidade requerida, por mais </w:t>
      </w:r>
      <w:r w:rsidRPr="006E5683">
        <w:rPr>
          <w:rFonts w:ascii="Arial Narrow" w:hAnsi="Arial Narrow"/>
          <w:sz w:val="21"/>
          <w:szCs w:val="21"/>
          <w:lang w:eastAsia="ar-SA"/>
        </w:rPr>
        <w:lastRenderedPageBreak/>
        <w:t>de 07 (sete) dias corridos após o recebimento pelo Contratado da ordem de serviços.</w:t>
      </w:r>
    </w:p>
    <w:p w14:paraId="12852E23" w14:textId="77777777" w:rsidR="00156CDF" w:rsidRPr="006E5683" w:rsidRDefault="00156CDF" w:rsidP="00156CDF">
      <w:pPr>
        <w:pStyle w:val="PargrafodaLista"/>
        <w:widowControl w:val="0"/>
        <w:numPr>
          <w:ilvl w:val="0"/>
          <w:numId w:val="13"/>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Todos os serviços executados não forem aceitos pelo Município por não atenderem às especificações deste documento no caso de prestação única ou no caso de prestação continuada/contínua de serviços ou entrega de materiais, forem recusados durante 30 (trinta) dias consecutivos.</w:t>
      </w:r>
    </w:p>
    <w:p w14:paraId="1A47BF59" w14:textId="77777777" w:rsidR="00156CDF" w:rsidRPr="006E5683" w:rsidRDefault="00156CDF" w:rsidP="00156CDF">
      <w:pPr>
        <w:pStyle w:val="PargrafodaLista"/>
        <w:widowControl w:val="0"/>
        <w:numPr>
          <w:ilvl w:val="3"/>
          <w:numId w:val="16"/>
        </w:numPr>
        <w:tabs>
          <w:tab w:val="left" w:pos="851"/>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O valor da multa poderá ser descontado do pagamento a ser efetuado ao Contratado:</w:t>
      </w:r>
    </w:p>
    <w:p w14:paraId="4D846983" w14:textId="77777777" w:rsidR="00156CDF" w:rsidRPr="006E5683" w:rsidRDefault="00156CDF" w:rsidP="00156CDF">
      <w:pPr>
        <w:pStyle w:val="PargrafodaLista"/>
        <w:widowControl w:val="0"/>
        <w:numPr>
          <w:ilvl w:val="0"/>
          <w:numId w:val="14"/>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Se o valor a ser pago ao Contratado não for suficiente para cobrir o valor da multa, fica está obrigada a recolher a importância devida no prazo de 10 (dez) dias úteis, contado da comunicação oficial.</w:t>
      </w:r>
    </w:p>
    <w:p w14:paraId="6BD0988F" w14:textId="77777777" w:rsidR="00156CDF" w:rsidRPr="006E5683" w:rsidRDefault="00156CDF" w:rsidP="00156CDF">
      <w:pPr>
        <w:pStyle w:val="PargrafodaLista"/>
        <w:widowControl w:val="0"/>
        <w:numPr>
          <w:ilvl w:val="0"/>
          <w:numId w:val="14"/>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6E5683">
        <w:rPr>
          <w:rFonts w:ascii="Arial Narrow" w:hAnsi="Arial Narrow"/>
          <w:sz w:val="21"/>
          <w:szCs w:val="21"/>
          <w:lang w:eastAsia="ar-SA"/>
        </w:rPr>
        <w:t>Esgotados os meios administrativos para cobrança do valor devido pelo Contratado ao Município, este será encaminhado para inscrição em dívida ativa.</w:t>
      </w:r>
    </w:p>
    <w:p w14:paraId="3C799B36" w14:textId="77777777" w:rsidR="00156CDF" w:rsidRPr="006E5683" w:rsidRDefault="00156CDF" w:rsidP="00156CDF">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lang w:eastAsia="ar-SA"/>
        </w:rPr>
      </w:pPr>
    </w:p>
    <w:p w14:paraId="20444ACC"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A aplicação das sanções previstas neste Contrato não exclui, em hipótese alguma, a obrigação de reparação integral do dano causado ao Contratante (art. 156, §9º, da Lei nº 14.133, de 2021).</w:t>
      </w:r>
    </w:p>
    <w:p w14:paraId="76F64853" w14:textId="77777777" w:rsidR="00156CDF" w:rsidRPr="006E5683" w:rsidRDefault="00156CDF" w:rsidP="00156CDF">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61419EA6"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Todas as sanções previstas neste Contrato poderão ser aplicadas cumulativamente com a multa (art. 156, §7º, da Lei nº 14.133, de 2021).</w:t>
      </w:r>
    </w:p>
    <w:p w14:paraId="2D7021F2" w14:textId="77777777" w:rsidR="00156CDF" w:rsidRPr="006E5683" w:rsidRDefault="00156CDF" w:rsidP="00156CDF">
      <w:pPr>
        <w:pStyle w:val="PargrafodaLista"/>
        <w:widowControl w:val="0"/>
        <w:numPr>
          <w:ilvl w:val="2"/>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Antes da aplicação da multa será facultada a defesa do interessado no prazo de 15 (quinze) dias úteis, contado da data de sua intimação (art. 157, da Lei nº 14.133, de 2021).</w:t>
      </w:r>
    </w:p>
    <w:p w14:paraId="41D2FA02" w14:textId="77777777" w:rsidR="00156CDF" w:rsidRPr="006E5683" w:rsidRDefault="00156CDF" w:rsidP="00156CDF">
      <w:pPr>
        <w:pStyle w:val="PargrafodaLista"/>
        <w:widowControl w:val="0"/>
        <w:numPr>
          <w:ilvl w:val="2"/>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5CE084D" w14:textId="77777777" w:rsidR="00156CDF" w:rsidRPr="006E5683" w:rsidRDefault="00156CDF" w:rsidP="00156CDF">
      <w:pPr>
        <w:pStyle w:val="PargrafodaLista"/>
        <w:widowControl w:val="0"/>
        <w:numPr>
          <w:ilvl w:val="2"/>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Previamente ao encaminhamento à cobrança judicial, a multa poderá ser recolhida administrativamente no prazo máximo de 30 (trinta) dias, a contar da data do recebimento da comunicação enviada pela autoridade competente.</w:t>
      </w:r>
    </w:p>
    <w:p w14:paraId="5C214930" w14:textId="77777777" w:rsidR="00156CDF" w:rsidRPr="006E5683" w:rsidRDefault="00156CDF" w:rsidP="00156CDF">
      <w:pPr>
        <w:pStyle w:val="PargrafodaLista"/>
        <w:rPr>
          <w:rFonts w:ascii="Arial Narrow" w:hAnsi="Arial Narrow"/>
          <w:sz w:val="21"/>
          <w:szCs w:val="21"/>
          <w:lang w:eastAsia="ar-SA"/>
        </w:rPr>
      </w:pPr>
    </w:p>
    <w:p w14:paraId="0401A0C4"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A aplicação das sanções realizar-se-á em processo administrativo que assegure o contraditório e a ampla defesa ao Contratado/Adjudicatório, observando-se o procedimento previsto no caput e parágrafos do art. 158 da Lei nº 14.133, de 2021, para as penalidades de impedimento de licitar e contratar e de declaração de inidoneidade para licitar ou contratar.</w:t>
      </w:r>
    </w:p>
    <w:p w14:paraId="4D812903" w14:textId="77777777" w:rsidR="00156CDF" w:rsidRPr="006E5683" w:rsidRDefault="00156CDF" w:rsidP="00156CDF">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6F0F3F90"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Na aplicação das sanções serão considerados (art. 156, §1º, da Lei nº 14.133, de 2021):</w:t>
      </w:r>
    </w:p>
    <w:p w14:paraId="37067199" w14:textId="77777777" w:rsidR="00156CDF" w:rsidRPr="006E5683" w:rsidRDefault="00156CDF" w:rsidP="00156CDF">
      <w:pPr>
        <w:pStyle w:val="PargrafodaLista"/>
        <w:widowControl w:val="0"/>
        <w:numPr>
          <w:ilvl w:val="0"/>
          <w:numId w:val="15"/>
        </w:numPr>
        <w:tabs>
          <w:tab w:val="left" w:pos="0"/>
          <w:tab w:val="left" w:pos="851"/>
          <w:tab w:val="left" w:pos="2270"/>
          <w:tab w:val="left" w:pos="4294"/>
        </w:tabs>
        <w:suppressAutoHyphens/>
        <w:ind w:left="851"/>
        <w:jc w:val="both"/>
        <w:rPr>
          <w:rFonts w:ascii="Arial Narrow" w:hAnsi="Arial Narrow"/>
          <w:sz w:val="21"/>
          <w:szCs w:val="21"/>
          <w:lang w:eastAsia="ar-SA"/>
        </w:rPr>
      </w:pPr>
      <w:r w:rsidRPr="006E5683">
        <w:rPr>
          <w:rFonts w:ascii="Arial Narrow" w:hAnsi="Arial Narrow"/>
          <w:sz w:val="21"/>
          <w:szCs w:val="21"/>
          <w:lang w:eastAsia="ar-SA"/>
        </w:rPr>
        <w:t>a natureza e a gravidade da infração cometida;</w:t>
      </w:r>
    </w:p>
    <w:p w14:paraId="0D40BED8" w14:textId="77777777" w:rsidR="00156CDF" w:rsidRPr="006E5683" w:rsidRDefault="00156CDF" w:rsidP="00156CDF">
      <w:pPr>
        <w:pStyle w:val="PargrafodaLista"/>
        <w:widowControl w:val="0"/>
        <w:numPr>
          <w:ilvl w:val="0"/>
          <w:numId w:val="15"/>
        </w:numPr>
        <w:tabs>
          <w:tab w:val="left" w:pos="0"/>
          <w:tab w:val="left" w:pos="851"/>
          <w:tab w:val="left" w:pos="2270"/>
          <w:tab w:val="left" w:pos="4294"/>
        </w:tabs>
        <w:suppressAutoHyphens/>
        <w:ind w:left="851"/>
        <w:jc w:val="both"/>
        <w:rPr>
          <w:rFonts w:ascii="Arial Narrow" w:hAnsi="Arial Narrow"/>
          <w:sz w:val="21"/>
          <w:szCs w:val="21"/>
          <w:lang w:eastAsia="ar-SA"/>
        </w:rPr>
      </w:pPr>
      <w:r w:rsidRPr="006E5683">
        <w:rPr>
          <w:rFonts w:ascii="Arial Narrow" w:hAnsi="Arial Narrow"/>
          <w:sz w:val="21"/>
          <w:szCs w:val="21"/>
          <w:lang w:eastAsia="ar-SA"/>
        </w:rPr>
        <w:t>as peculiaridades do caso concreto;</w:t>
      </w:r>
    </w:p>
    <w:p w14:paraId="07E62A28" w14:textId="77777777" w:rsidR="00156CDF" w:rsidRPr="006E5683" w:rsidRDefault="00156CDF" w:rsidP="00156CDF">
      <w:pPr>
        <w:pStyle w:val="PargrafodaLista"/>
        <w:widowControl w:val="0"/>
        <w:numPr>
          <w:ilvl w:val="0"/>
          <w:numId w:val="15"/>
        </w:numPr>
        <w:tabs>
          <w:tab w:val="left" w:pos="0"/>
          <w:tab w:val="left" w:pos="851"/>
          <w:tab w:val="left" w:pos="2270"/>
          <w:tab w:val="left" w:pos="4294"/>
        </w:tabs>
        <w:suppressAutoHyphens/>
        <w:ind w:left="851"/>
        <w:jc w:val="both"/>
        <w:rPr>
          <w:rFonts w:ascii="Arial Narrow" w:hAnsi="Arial Narrow"/>
          <w:sz w:val="21"/>
          <w:szCs w:val="21"/>
          <w:lang w:eastAsia="ar-SA"/>
        </w:rPr>
      </w:pPr>
      <w:r w:rsidRPr="006E5683">
        <w:rPr>
          <w:rFonts w:ascii="Arial Narrow" w:hAnsi="Arial Narrow"/>
          <w:sz w:val="21"/>
          <w:szCs w:val="21"/>
          <w:lang w:eastAsia="ar-SA"/>
        </w:rPr>
        <w:t>as circunstâncias agravantes ou atenuantes;</w:t>
      </w:r>
    </w:p>
    <w:p w14:paraId="23EBF129" w14:textId="77777777" w:rsidR="00156CDF" w:rsidRPr="006E5683" w:rsidRDefault="00156CDF" w:rsidP="00156CDF">
      <w:pPr>
        <w:pStyle w:val="PargrafodaLista"/>
        <w:widowControl w:val="0"/>
        <w:numPr>
          <w:ilvl w:val="0"/>
          <w:numId w:val="15"/>
        </w:numPr>
        <w:tabs>
          <w:tab w:val="left" w:pos="0"/>
          <w:tab w:val="left" w:pos="851"/>
          <w:tab w:val="left" w:pos="2270"/>
          <w:tab w:val="left" w:pos="4294"/>
        </w:tabs>
        <w:suppressAutoHyphens/>
        <w:ind w:left="851"/>
        <w:jc w:val="both"/>
        <w:rPr>
          <w:rFonts w:ascii="Arial Narrow" w:hAnsi="Arial Narrow"/>
          <w:sz w:val="21"/>
          <w:szCs w:val="21"/>
          <w:lang w:eastAsia="ar-SA"/>
        </w:rPr>
      </w:pPr>
      <w:r w:rsidRPr="006E5683">
        <w:rPr>
          <w:rFonts w:ascii="Arial Narrow" w:hAnsi="Arial Narrow"/>
          <w:sz w:val="21"/>
          <w:szCs w:val="21"/>
          <w:lang w:eastAsia="ar-SA"/>
        </w:rPr>
        <w:t>os danos que dela provierem para a Administração Pública;</w:t>
      </w:r>
    </w:p>
    <w:p w14:paraId="2D8F8750" w14:textId="77777777" w:rsidR="00156CDF" w:rsidRPr="006E5683" w:rsidRDefault="00156CDF" w:rsidP="00156CDF">
      <w:pPr>
        <w:pStyle w:val="PargrafodaLista"/>
        <w:widowControl w:val="0"/>
        <w:numPr>
          <w:ilvl w:val="0"/>
          <w:numId w:val="15"/>
        </w:numPr>
        <w:tabs>
          <w:tab w:val="left" w:pos="0"/>
          <w:tab w:val="left" w:pos="851"/>
          <w:tab w:val="left" w:pos="2270"/>
          <w:tab w:val="left" w:pos="4294"/>
        </w:tabs>
        <w:suppressAutoHyphens/>
        <w:ind w:left="851"/>
        <w:jc w:val="both"/>
        <w:rPr>
          <w:rFonts w:ascii="Arial Narrow" w:hAnsi="Arial Narrow"/>
          <w:sz w:val="21"/>
          <w:szCs w:val="21"/>
          <w:lang w:eastAsia="ar-SA"/>
        </w:rPr>
      </w:pPr>
      <w:r w:rsidRPr="006E5683">
        <w:rPr>
          <w:rFonts w:ascii="Arial Narrow" w:hAnsi="Arial Narrow"/>
          <w:sz w:val="21"/>
          <w:szCs w:val="21"/>
          <w:lang w:eastAsia="ar-SA"/>
        </w:rPr>
        <w:t>a implantação ou o aperfeiçoamento de programa de integridade, conforme normas e orientações dos órgãos de controle.</w:t>
      </w:r>
    </w:p>
    <w:p w14:paraId="7646E499" w14:textId="77777777" w:rsidR="00156CDF" w:rsidRPr="006E5683" w:rsidRDefault="00156CDF" w:rsidP="00156CDF">
      <w:pPr>
        <w:pStyle w:val="PargrafodaLista"/>
        <w:widowControl w:val="0"/>
        <w:tabs>
          <w:tab w:val="left" w:pos="0"/>
          <w:tab w:val="left" w:pos="536"/>
          <w:tab w:val="left" w:pos="567"/>
          <w:tab w:val="left" w:pos="2270"/>
          <w:tab w:val="left" w:pos="4294"/>
        </w:tabs>
        <w:suppressAutoHyphens/>
        <w:jc w:val="both"/>
        <w:rPr>
          <w:rFonts w:ascii="Arial Narrow" w:hAnsi="Arial Narrow"/>
          <w:sz w:val="21"/>
          <w:szCs w:val="21"/>
          <w:lang w:eastAsia="ar-SA"/>
        </w:rPr>
      </w:pPr>
    </w:p>
    <w:p w14:paraId="18BCA7F0"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8835A76" w14:textId="77777777" w:rsidR="00156CDF" w:rsidRPr="006E5683" w:rsidRDefault="00156CDF" w:rsidP="00156CDF">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02322428"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A personalidade jurídica do Contratado poderá ser desconsiderada sempre que utilizada com abuso do direito para facilitar, encobrir ou dissimular a prática dos atos ilícitos previstos neste procedimento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8A1CA5A" w14:textId="77777777" w:rsidR="00156CDF" w:rsidRPr="006E5683" w:rsidRDefault="00156CDF" w:rsidP="00156CDF">
      <w:pPr>
        <w:pStyle w:val="PargrafodaLista"/>
        <w:rPr>
          <w:rFonts w:ascii="Arial Narrow" w:hAnsi="Arial Narrow"/>
          <w:sz w:val="21"/>
          <w:szCs w:val="21"/>
          <w:lang w:eastAsia="ar-SA"/>
        </w:rPr>
      </w:pPr>
    </w:p>
    <w:p w14:paraId="51DCC4E6"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E5683">
        <w:rPr>
          <w:rFonts w:ascii="Arial Narrow" w:hAnsi="Arial Narrow"/>
          <w:sz w:val="21"/>
          <w:szCs w:val="21"/>
          <w:lang w:eastAsia="ar-SA"/>
        </w:rPr>
        <w:t>Ceis</w:t>
      </w:r>
      <w:proofErr w:type="spellEnd"/>
      <w:r w:rsidRPr="006E5683">
        <w:rPr>
          <w:rFonts w:ascii="Arial Narrow" w:hAnsi="Arial Narrow"/>
          <w:sz w:val="21"/>
          <w:szCs w:val="21"/>
          <w:lang w:eastAsia="ar-SA"/>
        </w:rPr>
        <w:t>) e no Cadastro Nacional de Empresas Punidas (</w:t>
      </w:r>
      <w:proofErr w:type="spellStart"/>
      <w:r w:rsidRPr="006E5683">
        <w:rPr>
          <w:rFonts w:ascii="Arial Narrow" w:hAnsi="Arial Narrow"/>
          <w:sz w:val="21"/>
          <w:szCs w:val="21"/>
          <w:lang w:eastAsia="ar-SA"/>
        </w:rPr>
        <w:t>Cnep</w:t>
      </w:r>
      <w:proofErr w:type="spellEnd"/>
      <w:r w:rsidRPr="006E5683">
        <w:rPr>
          <w:rFonts w:ascii="Arial Narrow" w:hAnsi="Arial Narrow"/>
          <w:sz w:val="21"/>
          <w:szCs w:val="21"/>
          <w:lang w:eastAsia="ar-SA"/>
        </w:rPr>
        <w:t>), instituídos no âmbito do Poder Executivo Federal. (Art. 161, da Lei nº 14.133, de 2021).</w:t>
      </w:r>
    </w:p>
    <w:p w14:paraId="1D7A931C" w14:textId="77777777" w:rsidR="00156CDF" w:rsidRPr="006E5683" w:rsidRDefault="00156CDF" w:rsidP="00156CDF">
      <w:pPr>
        <w:pStyle w:val="PargrafodaLista"/>
        <w:rPr>
          <w:rFonts w:ascii="Arial Narrow" w:hAnsi="Arial Narrow"/>
          <w:sz w:val="21"/>
          <w:szCs w:val="21"/>
          <w:lang w:eastAsia="ar-SA"/>
        </w:rPr>
      </w:pPr>
    </w:p>
    <w:p w14:paraId="026A4DB3"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 xml:space="preserve">As sanções de impedimento de licitar e contratar e declaração de inidoneidade para licitar ou contratar são </w:t>
      </w:r>
      <w:r w:rsidRPr="006E5683">
        <w:rPr>
          <w:rFonts w:ascii="Arial Narrow" w:hAnsi="Arial Narrow"/>
          <w:sz w:val="21"/>
          <w:szCs w:val="21"/>
          <w:lang w:eastAsia="ar-SA"/>
        </w:rPr>
        <w:lastRenderedPageBreak/>
        <w:t>passíveis de reabilitação na forma do art. 163 da Lei nº 14.133/21.</w:t>
      </w:r>
    </w:p>
    <w:p w14:paraId="43338C2B" w14:textId="77777777" w:rsidR="00156CDF" w:rsidRPr="006E5683" w:rsidRDefault="00156CDF" w:rsidP="00156CDF">
      <w:pPr>
        <w:pStyle w:val="PargrafodaLista"/>
        <w:rPr>
          <w:rFonts w:ascii="Arial Narrow" w:hAnsi="Arial Narrow"/>
          <w:sz w:val="21"/>
          <w:szCs w:val="21"/>
          <w:lang w:eastAsia="ar-SA"/>
        </w:rPr>
      </w:pPr>
    </w:p>
    <w:p w14:paraId="2B9513AF" w14:textId="77777777" w:rsidR="00156CDF" w:rsidRPr="006E5683" w:rsidRDefault="00156CDF" w:rsidP="00156CDF">
      <w:pPr>
        <w:pStyle w:val="PargrafodaLista"/>
        <w:widowControl w:val="0"/>
        <w:numPr>
          <w:ilvl w:val="1"/>
          <w:numId w:val="1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6E5683">
        <w:rPr>
          <w:rFonts w:ascii="Arial Narrow" w:hAnsi="Arial Narrow"/>
          <w:sz w:val="21"/>
          <w:szCs w:val="21"/>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2641B76D" w14:textId="07F1FE37" w:rsidR="005136C3" w:rsidRDefault="005136C3" w:rsidP="003C5583">
      <w:pPr>
        <w:jc w:val="center"/>
        <w:rPr>
          <w:rFonts w:ascii="Arial Narrow" w:hAnsi="Arial Narrow"/>
          <w:b/>
          <w:sz w:val="21"/>
          <w:szCs w:val="21"/>
        </w:rPr>
      </w:pPr>
    </w:p>
    <w:p w14:paraId="69B23E59" w14:textId="77777777" w:rsidR="00D9743A" w:rsidRPr="006E5683" w:rsidRDefault="00D9743A" w:rsidP="003C5583">
      <w:pPr>
        <w:jc w:val="center"/>
        <w:rPr>
          <w:rFonts w:ascii="Arial Narrow" w:hAnsi="Arial Narrow"/>
          <w:b/>
          <w:sz w:val="21"/>
          <w:szCs w:val="21"/>
        </w:rPr>
      </w:pPr>
    </w:p>
    <w:p w14:paraId="4226881F" w14:textId="77777777" w:rsidR="003C5583" w:rsidRPr="006E5683" w:rsidRDefault="003C5583" w:rsidP="003C5583">
      <w:pPr>
        <w:jc w:val="center"/>
        <w:rPr>
          <w:rFonts w:ascii="Arial Narrow" w:hAnsi="Arial Narrow"/>
          <w:b/>
          <w:sz w:val="21"/>
          <w:szCs w:val="21"/>
        </w:rPr>
      </w:pPr>
      <w:r w:rsidRPr="006E5683">
        <w:rPr>
          <w:rFonts w:ascii="Arial Narrow" w:hAnsi="Arial Narrow"/>
          <w:b/>
          <w:sz w:val="21"/>
          <w:szCs w:val="21"/>
        </w:rPr>
        <w:t>CLÁUSULA S</w:t>
      </w:r>
      <w:r w:rsidR="00657C5A" w:rsidRPr="006E5683">
        <w:rPr>
          <w:rFonts w:ascii="Arial Narrow" w:hAnsi="Arial Narrow"/>
          <w:b/>
          <w:sz w:val="21"/>
          <w:szCs w:val="21"/>
        </w:rPr>
        <w:t>ÉTIMA</w:t>
      </w:r>
    </w:p>
    <w:p w14:paraId="7B3566F1" w14:textId="77777777" w:rsidR="00156CDF" w:rsidRPr="006E5683" w:rsidRDefault="00156CDF" w:rsidP="00156CDF">
      <w:pPr>
        <w:jc w:val="center"/>
        <w:rPr>
          <w:rFonts w:ascii="Arial Narrow" w:hAnsi="Arial Narrow"/>
          <w:b/>
          <w:sz w:val="21"/>
          <w:szCs w:val="21"/>
        </w:rPr>
      </w:pPr>
      <w:bookmarkStart w:id="0" w:name="_Hlk132048497"/>
      <w:r w:rsidRPr="006E5683">
        <w:rPr>
          <w:rFonts w:ascii="Arial Narrow" w:hAnsi="Arial Narrow"/>
          <w:b/>
          <w:sz w:val="21"/>
          <w:szCs w:val="21"/>
        </w:rPr>
        <w:t xml:space="preserve">DO REAJUSTE, REVISÃO, ATUALIZAÇÃO </w:t>
      </w:r>
      <w:bookmarkEnd w:id="0"/>
      <w:r w:rsidRPr="006E5683">
        <w:rPr>
          <w:rFonts w:ascii="Arial Narrow" w:hAnsi="Arial Narrow"/>
          <w:b/>
          <w:sz w:val="21"/>
          <w:szCs w:val="21"/>
        </w:rPr>
        <w:t>DOS PREÇOS E DAS ALTERAÇÕES</w:t>
      </w:r>
    </w:p>
    <w:p w14:paraId="4ABB2A1B" w14:textId="77777777" w:rsidR="00156CDF" w:rsidRPr="006E5683" w:rsidRDefault="00156CDF" w:rsidP="00156CDF">
      <w:pPr>
        <w:jc w:val="center"/>
        <w:rPr>
          <w:rFonts w:ascii="Arial Narrow" w:hAnsi="Arial Narrow"/>
          <w:sz w:val="21"/>
          <w:szCs w:val="21"/>
        </w:rPr>
      </w:pPr>
    </w:p>
    <w:p w14:paraId="094B1FB5" w14:textId="77777777" w:rsidR="00156CDF" w:rsidRPr="006E5683" w:rsidRDefault="00156CDF" w:rsidP="00156CDF">
      <w:pPr>
        <w:pStyle w:val="PargrafodaLista"/>
        <w:autoSpaceDE w:val="0"/>
        <w:autoSpaceDN w:val="0"/>
        <w:adjustRightInd w:val="0"/>
        <w:ind w:left="0"/>
        <w:jc w:val="both"/>
        <w:rPr>
          <w:rFonts w:ascii="Arial Narrow" w:hAnsi="Arial Narrow" w:cs="Arial"/>
          <w:sz w:val="21"/>
          <w:szCs w:val="21"/>
        </w:rPr>
      </w:pPr>
      <w:r w:rsidRPr="006E5683">
        <w:rPr>
          <w:rFonts w:ascii="Arial Narrow" w:hAnsi="Arial Narrow"/>
          <w:b/>
          <w:sz w:val="21"/>
          <w:szCs w:val="21"/>
        </w:rPr>
        <w:t>Do reajuste e da revisão</w:t>
      </w:r>
    </w:p>
    <w:p w14:paraId="5A15CDEC" w14:textId="77777777" w:rsidR="00156CDF" w:rsidRPr="006E5683" w:rsidRDefault="00156CDF" w:rsidP="00156CDF">
      <w:pPr>
        <w:pStyle w:val="PargrafodaLista"/>
        <w:numPr>
          <w:ilvl w:val="1"/>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Os preços não serão reajustados, salvo se:</w:t>
      </w:r>
    </w:p>
    <w:p w14:paraId="35B8BA7A" w14:textId="77777777"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O preço contratado poderá ser revisado quando houver alteração de valor devidamente comprovada, podendo ocorrer somente se de acordo com o art. 124 da Lei 14.133/2021 e alterações, mediante requerimento a ser formalizado pelo Contratado</w:t>
      </w:r>
      <w:r w:rsidRPr="006E5683">
        <w:rPr>
          <w:rFonts w:ascii="Arial Narrow" w:hAnsi="Arial Narrow" w:cs="Arial"/>
          <w:bCs/>
          <w:sz w:val="21"/>
          <w:szCs w:val="21"/>
        </w:rPr>
        <w:t>;</w:t>
      </w:r>
    </w:p>
    <w:p w14:paraId="49D2F53C" w14:textId="77777777"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As quantidades a serem fornecidas constantes do Termo de Referência que acompanhou o Aviso de Dispensa, poderão, nos limites dos artigos 125 e 126 da Lei 14.133/2021, ser acrescidas ou suprimidas em conformidade com a demanda do período de vigência do presente contrato.</w:t>
      </w:r>
    </w:p>
    <w:p w14:paraId="5B35B2B7" w14:textId="77777777"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O preço contratado poderá ser revisto em decorrência de eventual redução daqueles praticados no mercado, ou de fato que eleve o custo dos serviços ou bens, cabendo ao órgão gerenciador do contrato promover as necessárias negociações junto aos fornecedores.</w:t>
      </w:r>
    </w:p>
    <w:p w14:paraId="7D4A2186" w14:textId="77777777"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Quando o preço de mercado se tornar superior aos preços praticados e o fornecedor, mediante requerimento devidamente comprovado, deverá requerer a revisão dos preços nos termos do artigo 124, inciso I, alínea “d”, da Lei nº 14133/2021.</w:t>
      </w:r>
    </w:p>
    <w:p w14:paraId="3724236D" w14:textId="77777777"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Os preços contratados e atualizados não poderão ser superiores aos preços praticados no mercado, bem como as alterações unilaterais a que se refere o inciso I do caput do art. 124 da Lei 14.133/2021, não poderão transfigurar o objeto da contratação.</w:t>
      </w:r>
    </w:p>
    <w:p w14:paraId="69C3CC0C" w14:textId="77777777"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nos termos do art. 134 da Lei 14.133/2021.</w:t>
      </w:r>
    </w:p>
    <w:p w14:paraId="22079A72" w14:textId="77777777"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Não havendo êxito nas negociações, o órgão gerenciador deverá proceder à revogação do item ou contrato correspondente, adotando as medidas cabíveis para obtenção da contratação mais vantajosa.</w:t>
      </w:r>
    </w:p>
    <w:p w14:paraId="64FA9656" w14:textId="0417D9B5"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Os preços registrados, quando sujeitos ao controle oficial, poderão ser revisados nos termos e prazos fixados pelo órgão público controlador.</w:t>
      </w:r>
    </w:p>
    <w:p w14:paraId="7C664545" w14:textId="77777777" w:rsidR="00156CDF" w:rsidRPr="006E5683" w:rsidRDefault="00156CDF" w:rsidP="00156CDF">
      <w:pPr>
        <w:pStyle w:val="PargrafodaLista"/>
        <w:autoSpaceDE w:val="0"/>
        <w:autoSpaceDN w:val="0"/>
        <w:adjustRightInd w:val="0"/>
        <w:ind w:left="0"/>
        <w:jc w:val="both"/>
        <w:rPr>
          <w:rFonts w:ascii="Arial Narrow" w:hAnsi="Arial Narrow" w:cs="Arial"/>
          <w:b/>
          <w:bCs/>
          <w:sz w:val="21"/>
          <w:szCs w:val="21"/>
        </w:rPr>
      </w:pPr>
    </w:p>
    <w:p w14:paraId="7A7C54B6" w14:textId="77777777" w:rsidR="00156CDF" w:rsidRPr="006E5683" w:rsidRDefault="00156CDF" w:rsidP="00156CDF">
      <w:pPr>
        <w:pStyle w:val="PargrafodaLista"/>
        <w:autoSpaceDE w:val="0"/>
        <w:autoSpaceDN w:val="0"/>
        <w:adjustRightInd w:val="0"/>
        <w:ind w:left="0"/>
        <w:jc w:val="both"/>
        <w:rPr>
          <w:rFonts w:ascii="Arial Narrow" w:hAnsi="Arial Narrow" w:cs="Arial"/>
          <w:b/>
          <w:bCs/>
          <w:sz w:val="21"/>
          <w:szCs w:val="21"/>
        </w:rPr>
      </w:pPr>
      <w:r w:rsidRPr="006E5683">
        <w:rPr>
          <w:rFonts w:ascii="Arial Narrow" w:hAnsi="Arial Narrow" w:cs="Arial"/>
          <w:b/>
          <w:bCs/>
          <w:sz w:val="21"/>
          <w:szCs w:val="21"/>
        </w:rPr>
        <w:t>Das Atualizações</w:t>
      </w:r>
    </w:p>
    <w:p w14:paraId="0ECAB2A5" w14:textId="2AFF4997" w:rsidR="00156CDF" w:rsidRPr="006E5683" w:rsidRDefault="00156CDF" w:rsidP="00156CDF">
      <w:pPr>
        <w:pStyle w:val="PargrafodaLista"/>
        <w:numPr>
          <w:ilvl w:val="1"/>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Após o interregno de um ano, os preços iniciais serão reajustados, mediante a aplicação, pelo contratante, do índice INPC (Índice Nacional de Preços ao Consumidor), exclusivamente para as obrigações iniciadas e concluídas após a ocorrência da anualidade.</w:t>
      </w:r>
    </w:p>
    <w:p w14:paraId="0CCA28EB" w14:textId="77777777" w:rsidR="00156CDF" w:rsidRPr="006E5683" w:rsidRDefault="00156CDF" w:rsidP="00156CDF">
      <w:pPr>
        <w:pStyle w:val="PargrafodaLista"/>
        <w:numPr>
          <w:ilvl w:val="2"/>
          <w:numId w:val="18"/>
        </w:numPr>
        <w:autoSpaceDE w:val="0"/>
        <w:autoSpaceDN w:val="0"/>
        <w:adjustRightInd w:val="0"/>
        <w:ind w:left="0" w:firstLine="0"/>
        <w:jc w:val="both"/>
        <w:rPr>
          <w:rFonts w:ascii="Arial Narrow" w:hAnsi="Arial Narrow" w:cs="Arial"/>
          <w:sz w:val="21"/>
          <w:szCs w:val="21"/>
        </w:rPr>
      </w:pPr>
      <w:r w:rsidRPr="006E5683">
        <w:rPr>
          <w:rFonts w:ascii="Arial Narrow" w:hAnsi="Arial Narrow" w:cs="Arial"/>
          <w:sz w:val="21"/>
          <w:szCs w:val="21"/>
        </w:rPr>
        <w:t>Nos reajustes subsequentes ao primeiro, o interregno mínimo de um ano será contado a partir dos efeitos financeiros do último reajuste.</w:t>
      </w:r>
    </w:p>
    <w:p w14:paraId="18B21BAE" w14:textId="6478E3DB" w:rsidR="00156CDF" w:rsidRPr="006E5683" w:rsidRDefault="00156CDF" w:rsidP="00156CDF">
      <w:pPr>
        <w:pStyle w:val="PargrafodaLista"/>
        <w:numPr>
          <w:ilvl w:val="2"/>
          <w:numId w:val="18"/>
        </w:numPr>
        <w:autoSpaceDE w:val="0"/>
        <w:autoSpaceDN w:val="0"/>
        <w:adjustRightInd w:val="0"/>
        <w:ind w:left="0" w:firstLine="0"/>
        <w:jc w:val="both"/>
        <w:rPr>
          <w:rFonts w:ascii="Arial Narrow" w:hAnsi="Arial Narrow" w:cs="Arial"/>
          <w:sz w:val="21"/>
          <w:szCs w:val="21"/>
        </w:rPr>
      </w:pPr>
      <w:r w:rsidRPr="006E5683">
        <w:rPr>
          <w:rFonts w:ascii="Arial Narrow" w:hAnsi="Arial Narrow" w:cs="Arial"/>
          <w:sz w:val="21"/>
          <w:szCs w:val="21"/>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3DCA906" w14:textId="77777777" w:rsidR="00156CDF" w:rsidRPr="006E5683" w:rsidRDefault="00156CDF" w:rsidP="00156CDF">
      <w:pPr>
        <w:pStyle w:val="PargrafodaLista"/>
        <w:numPr>
          <w:ilvl w:val="2"/>
          <w:numId w:val="18"/>
        </w:numPr>
        <w:autoSpaceDE w:val="0"/>
        <w:autoSpaceDN w:val="0"/>
        <w:adjustRightInd w:val="0"/>
        <w:ind w:left="0" w:firstLine="0"/>
        <w:jc w:val="both"/>
        <w:rPr>
          <w:rFonts w:ascii="Arial Narrow" w:hAnsi="Arial Narrow" w:cs="Arial"/>
          <w:sz w:val="21"/>
          <w:szCs w:val="21"/>
        </w:rPr>
      </w:pPr>
      <w:r w:rsidRPr="006E5683">
        <w:rPr>
          <w:rFonts w:ascii="Arial Narrow" w:hAnsi="Arial Narrow" w:cs="Arial"/>
          <w:sz w:val="21"/>
          <w:szCs w:val="21"/>
        </w:rPr>
        <w:t>Nas aferições finais, o(s) índice(s) utilizado(s) para reajuste será(</w:t>
      </w:r>
      <w:proofErr w:type="spellStart"/>
      <w:r w:rsidRPr="006E5683">
        <w:rPr>
          <w:rFonts w:ascii="Arial Narrow" w:hAnsi="Arial Narrow" w:cs="Arial"/>
          <w:sz w:val="21"/>
          <w:szCs w:val="21"/>
        </w:rPr>
        <w:t>ão</w:t>
      </w:r>
      <w:proofErr w:type="spellEnd"/>
      <w:r w:rsidRPr="006E5683">
        <w:rPr>
          <w:rFonts w:ascii="Arial Narrow" w:hAnsi="Arial Narrow" w:cs="Arial"/>
          <w:sz w:val="21"/>
          <w:szCs w:val="21"/>
        </w:rPr>
        <w:t>), obrigatoriamente, o(s) definitivo(s).</w:t>
      </w:r>
    </w:p>
    <w:p w14:paraId="434CF13E" w14:textId="77777777" w:rsidR="00156CDF" w:rsidRPr="006E5683" w:rsidRDefault="00156CDF" w:rsidP="00156CDF">
      <w:pPr>
        <w:pStyle w:val="PargrafodaLista"/>
        <w:numPr>
          <w:ilvl w:val="2"/>
          <w:numId w:val="18"/>
        </w:numPr>
        <w:autoSpaceDE w:val="0"/>
        <w:autoSpaceDN w:val="0"/>
        <w:adjustRightInd w:val="0"/>
        <w:ind w:left="0" w:firstLine="0"/>
        <w:jc w:val="both"/>
        <w:rPr>
          <w:rFonts w:ascii="Arial Narrow" w:hAnsi="Arial Narrow" w:cs="Arial"/>
          <w:sz w:val="21"/>
          <w:szCs w:val="21"/>
        </w:rPr>
      </w:pPr>
      <w:r w:rsidRPr="006E5683">
        <w:rPr>
          <w:rFonts w:ascii="Arial Narrow" w:hAnsi="Arial Narrow" w:cs="Arial"/>
          <w:sz w:val="21"/>
          <w:szCs w:val="21"/>
        </w:rPr>
        <w:t>Caso o(s) índice(s) estabelecido(s) para reajustamento venha(m) a ser extinto(s) ou de qualquer forma não possa(m) mais ser utilizado(s), será(</w:t>
      </w:r>
      <w:proofErr w:type="spellStart"/>
      <w:r w:rsidRPr="006E5683">
        <w:rPr>
          <w:rFonts w:ascii="Arial Narrow" w:hAnsi="Arial Narrow" w:cs="Arial"/>
          <w:sz w:val="21"/>
          <w:szCs w:val="21"/>
        </w:rPr>
        <w:t>ão</w:t>
      </w:r>
      <w:proofErr w:type="spellEnd"/>
      <w:r w:rsidRPr="006E5683">
        <w:rPr>
          <w:rFonts w:ascii="Arial Narrow" w:hAnsi="Arial Narrow" w:cs="Arial"/>
          <w:sz w:val="21"/>
          <w:szCs w:val="21"/>
        </w:rPr>
        <w:t>) adotado(s), em substituição, o(s) que vier(em) a ser determinado(s) pela legislação então em vigor.</w:t>
      </w:r>
    </w:p>
    <w:p w14:paraId="79CFBBD9" w14:textId="77777777" w:rsidR="00156CDF" w:rsidRPr="006E5683" w:rsidRDefault="00156CDF" w:rsidP="00156CDF">
      <w:pPr>
        <w:pStyle w:val="PargrafodaLista"/>
        <w:numPr>
          <w:ilvl w:val="2"/>
          <w:numId w:val="18"/>
        </w:numPr>
        <w:autoSpaceDE w:val="0"/>
        <w:autoSpaceDN w:val="0"/>
        <w:adjustRightInd w:val="0"/>
        <w:ind w:left="0" w:firstLine="0"/>
        <w:jc w:val="both"/>
        <w:rPr>
          <w:rFonts w:ascii="Arial Narrow" w:hAnsi="Arial Narrow" w:cs="Arial"/>
          <w:sz w:val="21"/>
          <w:szCs w:val="21"/>
        </w:rPr>
      </w:pPr>
      <w:r w:rsidRPr="006E5683">
        <w:rPr>
          <w:rFonts w:ascii="Arial Narrow" w:hAnsi="Arial Narrow" w:cs="Arial"/>
          <w:sz w:val="21"/>
          <w:szCs w:val="21"/>
        </w:rPr>
        <w:t>Na ausência de previsão legal quanto ao índice substituto, as partes elegerão novo índice oficial, para reajustamento do preço do valor remanescente, por meio de termo aditivo.</w:t>
      </w:r>
    </w:p>
    <w:p w14:paraId="31667C5A" w14:textId="77777777" w:rsidR="00156CDF" w:rsidRPr="006E5683" w:rsidRDefault="00156CDF" w:rsidP="00156CDF">
      <w:pPr>
        <w:pStyle w:val="PargrafodaLista"/>
        <w:autoSpaceDE w:val="0"/>
        <w:autoSpaceDN w:val="0"/>
        <w:adjustRightInd w:val="0"/>
        <w:ind w:left="0"/>
        <w:jc w:val="both"/>
        <w:rPr>
          <w:rFonts w:ascii="Arial Narrow" w:hAnsi="Arial Narrow" w:cs="Arial"/>
          <w:sz w:val="21"/>
          <w:szCs w:val="21"/>
        </w:rPr>
      </w:pPr>
    </w:p>
    <w:p w14:paraId="43BD60BC" w14:textId="77777777" w:rsidR="00156CDF" w:rsidRPr="006E5683" w:rsidRDefault="00156CDF" w:rsidP="00156CDF">
      <w:pPr>
        <w:pStyle w:val="PargrafodaLista"/>
        <w:autoSpaceDE w:val="0"/>
        <w:autoSpaceDN w:val="0"/>
        <w:adjustRightInd w:val="0"/>
        <w:ind w:left="0"/>
        <w:jc w:val="both"/>
        <w:rPr>
          <w:rFonts w:ascii="Arial Narrow" w:hAnsi="Arial Narrow" w:cs="Arial"/>
          <w:b/>
          <w:bCs/>
          <w:sz w:val="21"/>
          <w:szCs w:val="21"/>
        </w:rPr>
      </w:pPr>
      <w:r w:rsidRPr="006E5683">
        <w:rPr>
          <w:rFonts w:ascii="Arial Narrow" w:hAnsi="Arial Narrow" w:cs="Arial"/>
          <w:b/>
          <w:bCs/>
          <w:sz w:val="21"/>
          <w:szCs w:val="21"/>
        </w:rPr>
        <w:t>Das alterações</w:t>
      </w:r>
    </w:p>
    <w:p w14:paraId="715C7C79" w14:textId="77777777" w:rsidR="00156CDF" w:rsidRPr="006E5683" w:rsidRDefault="00156CDF" w:rsidP="00156CDF">
      <w:pPr>
        <w:pStyle w:val="PargrafodaLista"/>
        <w:numPr>
          <w:ilvl w:val="1"/>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lastRenderedPageBreak/>
        <w:t>Eventuais alterações contratuais reger-se-ão pela disciplina do artigo 124 e seguintes da Lei nº 14.133, de 2021.</w:t>
      </w:r>
    </w:p>
    <w:p w14:paraId="31E32211" w14:textId="5F1630D6" w:rsidR="00156CDF" w:rsidRPr="006E5683" w:rsidRDefault="00156CDF" w:rsidP="00156CDF">
      <w:pPr>
        <w:pStyle w:val="PargrafodaLista"/>
        <w:numPr>
          <w:ilvl w:val="2"/>
          <w:numId w:val="18"/>
        </w:numPr>
        <w:autoSpaceDE w:val="0"/>
        <w:autoSpaceDN w:val="0"/>
        <w:adjustRightInd w:val="0"/>
        <w:jc w:val="both"/>
        <w:rPr>
          <w:rFonts w:ascii="Arial Narrow" w:hAnsi="Arial Narrow" w:cs="Arial"/>
          <w:sz w:val="21"/>
          <w:szCs w:val="21"/>
        </w:rPr>
      </w:pPr>
      <w:r w:rsidRPr="006E5683">
        <w:rPr>
          <w:rFonts w:ascii="Arial Narrow" w:hAnsi="Arial Narrow" w:cs="Arial"/>
          <w:sz w:val="21"/>
          <w:szCs w:val="21"/>
        </w:rPr>
        <w:t>O Contratado é obrigado a aceitar, nas mesmas condições contratuais, os acréscimos ou supressões que se fizerem necessários, até o limite de 25% (vinte e cinco por cento) do valor inicial atualizado do contrato.</w:t>
      </w:r>
    </w:p>
    <w:p w14:paraId="29DE92EC" w14:textId="760EC946" w:rsidR="003C5583" w:rsidRDefault="003C5583" w:rsidP="003C5583">
      <w:pPr>
        <w:jc w:val="center"/>
        <w:rPr>
          <w:rFonts w:ascii="Arial Narrow" w:hAnsi="Arial Narrow"/>
          <w:b/>
          <w:sz w:val="21"/>
          <w:szCs w:val="21"/>
        </w:rPr>
      </w:pPr>
    </w:p>
    <w:p w14:paraId="304C86AE" w14:textId="77777777" w:rsidR="00D9743A" w:rsidRPr="006E5683" w:rsidRDefault="00D9743A" w:rsidP="003C5583">
      <w:pPr>
        <w:jc w:val="center"/>
        <w:rPr>
          <w:rFonts w:ascii="Arial Narrow" w:hAnsi="Arial Narrow"/>
          <w:b/>
          <w:sz w:val="21"/>
          <w:szCs w:val="21"/>
        </w:rPr>
      </w:pPr>
    </w:p>
    <w:p w14:paraId="4FA6E555" w14:textId="0E8B84C7" w:rsidR="00156CDF" w:rsidRPr="006E5683" w:rsidRDefault="003C5583" w:rsidP="00156CDF">
      <w:pPr>
        <w:jc w:val="center"/>
        <w:rPr>
          <w:rFonts w:ascii="Arial Narrow" w:hAnsi="Arial Narrow"/>
          <w:b/>
          <w:sz w:val="21"/>
          <w:szCs w:val="21"/>
        </w:rPr>
      </w:pPr>
      <w:r w:rsidRPr="006E5683">
        <w:rPr>
          <w:rFonts w:ascii="Arial Narrow" w:hAnsi="Arial Narrow"/>
          <w:b/>
          <w:sz w:val="21"/>
          <w:szCs w:val="21"/>
        </w:rPr>
        <w:t xml:space="preserve">CLÁUSULA </w:t>
      </w:r>
      <w:r w:rsidR="00657C5A" w:rsidRPr="006E5683">
        <w:rPr>
          <w:rFonts w:ascii="Arial Narrow" w:hAnsi="Arial Narrow"/>
          <w:b/>
          <w:sz w:val="21"/>
          <w:szCs w:val="21"/>
        </w:rPr>
        <w:t>OITAVA</w:t>
      </w:r>
    </w:p>
    <w:p w14:paraId="50B8BCA1" w14:textId="77777777" w:rsidR="00156CDF" w:rsidRPr="006E5683" w:rsidRDefault="00156CDF" w:rsidP="00156CDF">
      <w:pPr>
        <w:jc w:val="center"/>
        <w:rPr>
          <w:rFonts w:ascii="Arial Narrow" w:hAnsi="Arial Narrow"/>
          <w:b/>
          <w:sz w:val="21"/>
          <w:szCs w:val="21"/>
        </w:rPr>
      </w:pPr>
      <w:r w:rsidRPr="006E5683">
        <w:rPr>
          <w:rFonts w:ascii="Arial Narrow" w:hAnsi="Arial Narrow"/>
          <w:b/>
          <w:sz w:val="21"/>
          <w:szCs w:val="21"/>
        </w:rPr>
        <w:t>DA EXTINÇÃO CONTRATUAL</w:t>
      </w:r>
    </w:p>
    <w:p w14:paraId="5A2942A8" w14:textId="77777777" w:rsidR="00156CDF" w:rsidRPr="006E5683" w:rsidRDefault="00156CDF" w:rsidP="00156CDF">
      <w:pPr>
        <w:jc w:val="center"/>
        <w:rPr>
          <w:rFonts w:ascii="Arial Narrow" w:hAnsi="Arial Narrow"/>
          <w:sz w:val="21"/>
          <w:szCs w:val="21"/>
        </w:rPr>
      </w:pPr>
    </w:p>
    <w:p w14:paraId="69253FEF" w14:textId="77777777" w:rsidR="00156CDF" w:rsidRPr="006E5683" w:rsidRDefault="00156CDF" w:rsidP="00156CDF">
      <w:pPr>
        <w:pStyle w:val="PargrafodaLista"/>
        <w:widowControl w:val="0"/>
        <w:numPr>
          <w:ilvl w:val="1"/>
          <w:numId w:val="20"/>
        </w:numPr>
        <w:tabs>
          <w:tab w:val="left" w:pos="0"/>
          <w:tab w:val="left" w:pos="536"/>
          <w:tab w:val="left" w:pos="567"/>
          <w:tab w:val="left" w:pos="2270"/>
          <w:tab w:val="left" w:pos="4294"/>
        </w:tabs>
        <w:suppressAutoHyphens/>
        <w:jc w:val="both"/>
        <w:rPr>
          <w:rFonts w:ascii="Arial Narrow" w:hAnsi="Arial Narrow"/>
          <w:sz w:val="21"/>
          <w:szCs w:val="21"/>
        </w:rPr>
      </w:pPr>
      <w:r w:rsidRPr="006E5683">
        <w:rPr>
          <w:rFonts w:ascii="Arial Narrow" w:hAnsi="Arial Narrow"/>
          <w:sz w:val="21"/>
          <w:szCs w:val="21"/>
        </w:rPr>
        <w:t>O contrato pode ser extinto antes de cumpridas as obrigações nele estipuladas, ou antes do prazo nele fixado, por algum dos motivos previstos no artigo 137 da Lei nº 14.133/21, bem como amigavelmente, assegurados o contraditório e a ampla defesa.</w:t>
      </w:r>
    </w:p>
    <w:p w14:paraId="1E472D25" w14:textId="77777777" w:rsidR="00156CDF" w:rsidRPr="006E5683" w:rsidRDefault="00156CDF" w:rsidP="00156CDF">
      <w:pPr>
        <w:pStyle w:val="PargrafodaLista"/>
        <w:widowControl w:val="0"/>
        <w:numPr>
          <w:ilvl w:val="2"/>
          <w:numId w:val="20"/>
        </w:numPr>
        <w:tabs>
          <w:tab w:val="left" w:pos="0"/>
          <w:tab w:val="left" w:pos="536"/>
          <w:tab w:val="left" w:pos="567"/>
          <w:tab w:val="left" w:pos="2270"/>
          <w:tab w:val="left" w:pos="4294"/>
        </w:tabs>
        <w:suppressAutoHyphens/>
        <w:jc w:val="both"/>
        <w:rPr>
          <w:rFonts w:ascii="Arial Narrow" w:hAnsi="Arial Narrow"/>
          <w:sz w:val="21"/>
          <w:szCs w:val="21"/>
        </w:rPr>
      </w:pPr>
      <w:r w:rsidRPr="006E5683">
        <w:rPr>
          <w:rFonts w:ascii="Arial Narrow" w:hAnsi="Arial Narrow"/>
          <w:sz w:val="21"/>
          <w:szCs w:val="21"/>
        </w:rPr>
        <w:t>Nesta hipótese, aplicam-se também os artigos 138 e 139 da mesma Lei.</w:t>
      </w:r>
    </w:p>
    <w:p w14:paraId="45287F55" w14:textId="77777777" w:rsidR="00156CDF" w:rsidRPr="006E5683" w:rsidRDefault="00156CDF" w:rsidP="00156CDF">
      <w:pPr>
        <w:pStyle w:val="PargrafodaLista"/>
        <w:widowControl w:val="0"/>
        <w:numPr>
          <w:ilvl w:val="2"/>
          <w:numId w:val="20"/>
        </w:numPr>
        <w:tabs>
          <w:tab w:val="left" w:pos="0"/>
          <w:tab w:val="left" w:pos="536"/>
          <w:tab w:val="left" w:pos="567"/>
          <w:tab w:val="left" w:pos="2270"/>
          <w:tab w:val="left" w:pos="4294"/>
        </w:tabs>
        <w:suppressAutoHyphens/>
        <w:jc w:val="both"/>
        <w:rPr>
          <w:rFonts w:ascii="Arial Narrow" w:hAnsi="Arial Narrow"/>
          <w:sz w:val="21"/>
          <w:szCs w:val="21"/>
        </w:rPr>
      </w:pPr>
      <w:r w:rsidRPr="006E5683">
        <w:rPr>
          <w:rFonts w:ascii="Arial Narrow" w:hAnsi="Arial Narrow"/>
          <w:sz w:val="21"/>
          <w:szCs w:val="21"/>
        </w:rPr>
        <w:t>A alteração social ou a modificação da finalidade ou da estrutura da empresa não ensejará a rescisão se não restringir sua capacidade de concluir o contrato.</w:t>
      </w:r>
    </w:p>
    <w:p w14:paraId="67094C31" w14:textId="7D65CAF8" w:rsidR="00156CDF" w:rsidRPr="006E5683" w:rsidRDefault="00156CDF" w:rsidP="00156CDF">
      <w:pPr>
        <w:pStyle w:val="PargrafodaLista"/>
        <w:widowControl w:val="0"/>
        <w:numPr>
          <w:ilvl w:val="2"/>
          <w:numId w:val="20"/>
        </w:numPr>
        <w:tabs>
          <w:tab w:val="left" w:pos="0"/>
          <w:tab w:val="left" w:pos="536"/>
          <w:tab w:val="left" w:pos="567"/>
          <w:tab w:val="left" w:pos="2270"/>
          <w:tab w:val="left" w:pos="4294"/>
        </w:tabs>
        <w:suppressAutoHyphens/>
        <w:jc w:val="both"/>
        <w:rPr>
          <w:rFonts w:ascii="Arial Narrow" w:hAnsi="Arial Narrow"/>
          <w:sz w:val="21"/>
          <w:szCs w:val="21"/>
        </w:rPr>
      </w:pPr>
      <w:r w:rsidRPr="006E5683">
        <w:rPr>
          <w:rFonts w:ascii="Arial Narrow" w:hAnsi="Arial Narrow"/>
          <w:sz w:val="21"/>
          <w:szCs w:val="21"/>
        </w:rPr>
        <w:t>Se a operação implicar mudança da pessoa jurídica contratada, deverá ser formalizado termo aditivo para alteração subjetiva.</w:t>
      </w:r>
    </w:p>
    <w:p w14:paraId="6ABCF25A" w14:textId="77777777" w:rsidR="00156CDF" w:rsidRPr="006E5683" w:rsidRDefault="00156CDF" w:rsidP="00156CDF">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6DAA5EE1" w14:textId="360926C3" w:rsidR="00156CDF" w:rsidRPr="006E5683" w:rsidRDefault="00156CDF" w:rsidP="00156CDF">
      <w:pPr>
        <w:pStyle w:val="PargrafodaLista"/>
        <w:widowControl w:val="0"/>
        <w:numPr>
          <w:ilvl w:val="1"/>
          <w:numId w:val="20"/>
        </w:numPr>
        <w:tabs>
          <w:tab w:val="left" w:pos="0"/>
          <w:tab w:val="left" w:pos="536"/>
          <w:tab w:val="left" w:pos="567"/>
          <w:tab w:val="left" w:pos="2270"/>
          <w:tab w:val="left" w:pos="4294"/>
        </w:tabs>
        <w:suppressAutoHyphens/>
        <w:jc w:val="both"/>
        <w:rPr>
          <w:rFonts w:ascii="Arial Narrow" w:hAnsi="Arial Narrow"/>
          <w:sz w:val="21"/>
          <w:szCs w:val="21"/>
        </w:rPr>
      </w:pPr>
      <w:r w:rsidRPr="006E5683">
        <w:rPr>
          <w:rFonts w:ascii="Arial Narrow" w:hAnsi="Arial Narrow"/>
          <w:sz w:val="21"/>
          <w:szCs w:val="21"/>
        </w:rPr>
        <w:t>O termo de rescisão, sempre que possível, será precedido:</w:t>
      </w:r>
    </w:p>
    <w:p w14:paraId="3C06C511" w14:textId="77777777" w:rsidR="00156CDF" w:rsidRPr="006E5683" w:rsidRDefault="00156CDF" w:rsidP="00156CDF">
      <w:pPr>
        <w:pStyle w:val="PargrafodaLista"/>
        <w:widowControl w:val="0"/>
        <w:numPr>
          <w:ilvl w:val="2"/>
          <w:numId w:val="20"/>
        </w:numPr>
        <w:tabs>
          <w:tab w:val="left" w:pos="567"/>
          <w:tab w:val="left" w:pos="2270"/>
          <w:tab w:val="left" w:pos="4294"/>
        </w:tabs>
        <w:suppressAutoHyphens/>
        <w:ind w:left="0" w:firstLine="0"/>
        <w:jc w:val="both"/>
        <w:rPr>
          <w:rFonts w:ascii="Arial Narrow" w:hAnsi="Arial Narrow"/>
          <w:sz w:val="21"/>
          <w:szCs w:val="21"/>
        </w:rPr>
      </w:pPr>
      <w:r w:rsidRPr="006E5683">
        <w:rPr>
          <w:rFonts w:ascii="Arial Narrow" w:hAnsi="Arial Narrow"/>
          <w:sz w:val="21"/>
          <w:szCs w:val="21"/>
        </w:rPr>
        <w:t>Balanço dos eventos contratuais já cumpridos ou parcialmente cumpridos;</w:t>
      </w:r>
    </w:p>
    <w:p w14:paraId="6AC2E33B" w14:textId="77777777" w:rsidR="00156CDF" w:rsidRPr="006E5683" w:rsidRDefault="00156CDF" w:rsidP="00156CDF">
      <w:pPr>
        <w:pStyle w:val="PargrafodaLista"/>
        <w:widowControl w:val="0"/>
        <w:numPr>
          <w:ilvl w:val="2"/>
          <w:numId w:val="20"/>
        </w:numPr>
        <w:tabs>
          <w:tab w:val="left" w:pos="567"/>
          <w:tab w:val="left" w:pos="2270"/>
          <w:tab w:val="left" w:pos="4294"/>
        </w:tabs>
        <w:suppressAutoHyphens/>
        <w:ind w:left="0" w:firstLine="0"/>
        <w:jc w:val="both"/>
        <w:rPr>
          <w:rFonts w:ascii="Arial Narrow" w:hAnsi="Arial Narrow"/>
          <w:sz w:val="21"/>
          <w:szCs w:val="21"/>
        </w:rPr>
      </w:pPr>
      <w:r w:rsidRPr="006E5683">
        <w:rPr>
          <w:rFonts w:ascii="Arial Narrow" w:hAnsi="Arial Narrow"/>
          <w:sz w:val="21"/>
          <w:szCs w:val="21"/>
        </w:rPr>
        <w:t>Relação dos pagamentos já efetuados e ainda devidos;</w:t>
      </w:r>
    </w:p>
    <w:p w14:paraId="51944844" w14:textId="77777777" w:rsidR="00156CDF" w:rsidRPr="006E5683" w:rsidRDefault="00156CDF" w:rsidP="00156CDF">
      <w:pPr>
        <w:pStyle w:val="PargrafodaLista"/>
        <w:widowControl w:val="0"/>
        <w:numPr>
          <w:ilvl w:val="2"/>
          <w:numId w:val="20"/>
        </w:numPr>
        <w:tabs>
          <w:tab w:val="left" w:pos="567"/>
          <w:tab w:val="left" w:pos="2270"/>
          <w:tab w:val="left" w:pos="4294"/>
        </w:tabs>
        <w:suppressAutoHyphens/>
        <w:ind w:left="0" w:firstLine="0"/>
        <w:jc w:val="both"/>
        <w:rPr>
          <w:rFonts w:ascii="Arial Narrow" w:hAnsi="Arial Narrow"/>
          <w:sz w:val="21"/>
          <w:szCs w:val="21"/>
        </w:rPr>
      </w:pPr>
      <w:r w:rsidRPr="006E5683">
        <w:rPr>
          <w:rFonts w:ascii="Arial Narrow" w:hAnsi="Arial Narrow"/>
          <w:sz w:val="21"/>
          <w:szCs w:val="21"/>
        </w:rPr>
        <w:t>Indenizações e multas.</w:t>
      </w:r>
    </w:p>
    <w:p w14:paraId="40A53FE1" w14:textId="77777777" w:rsidR="00156CDF" w:rsidRPr="006E5683" w:rsidRDefault="00156CDF" w:rsidP="00156CDF">
      <w:pPr>
        <w:pStyle w:val="PargrafodaLista"/>
        <w:widowControl w:val="0"/>
        <w:tabs>
          <w:tab w:val="left" w:pos="709"/>
          <w:tab w:val="left" w:pos="2270"/>
          <w:tab w:val="left" w:pos="4294"/>
        </w:tabs>
        <w:suppressAutoHyphens/>
        <w:ind w:left="0"/>
        <w:jc w:val="both"/>
        <w:rPr>
          <w:rFonts w:ascii="Arial Narrow" w:hAnsi="Arial Narrow"/>
          <w:sz w:val="21"/>
          <w:szCs w:val="21"/>
        </w:rPr>
      </w:pPr>
    </w:p>
    <w:p w14:paraId="1E907926" w14:textId="77777777" w:rsidR="00156CDF" w:rsidRPr="006E5683" w:rsidRDefault="00156CDF" w:rsidP="00156CDF">
      <w:pPr>
        <w:pStyle w:val="PargrafodaLista"/>
        <w:widowControl w:val="0"/>
        <w:numPr>
          <w:ilvl w:val="1"/>
          <w:numId w:val="20"/>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E5683">
        <w:rPr>
          <w:rFonts w:ascii="Arial Narrow" w:hAnsi="Arial Narrow"/>
          <w:sz w:val="21"/>
          <w:szCs w:val="21"/>
        </w:rPr>
        <w:t xml:space="preserve">A extinção do contrato não configura óbice para o reconhecimento do desequilíbrio econômico-financeiro, hipótese em que será concedida indenização por meio de termo indenizatório (art. 131, caput, da Lei n.º 14.133, de 2021). </w:t>
      </w:r>
    </w:p>
    <w:p w14:paraId="42930A89" w14:textId="02D78B9E" w:rsidR="003C5583" w:rsidRDefault="003C5583" w:rsidP="00156CDF">
      <w:pPr>
        <w:rPr>
          <w:rFonts w:ascii="Arial Narrow" w:hAnsi="Arial Narrow"/>
          <w:b/>
          <w:sz w:val="21"/>
          <w:szCs w:val="21"/>
        </w:rPr>
      </w:pPr>
    </w:p>
    <w:p w14:paraId="2213EE0A" w14:textId="77777777" w:rsidR="00D9743A" w:rsidRPr="006E5683" w:rsidRDefault="00D9743A" w:rsidP="00156CDF">
      <w:pPr>
        <w:rPr>
          <w:rFonts w:ascii="Arial Narrow" w:hAnsi="Arial Narrow"/>
          <w:b/>
          <w:sz w:val="21"/>
          <w:szCs w:val="21"/>
        </w:rPr>
      </w:pPr>
    </w:p>
    <w:p w14:paraId="35D5D726" w14:textId="423E9B68" w:rsidR="006E5683" w:rsidRPr="006E5683" w:rsidRDefault="006E5683" w:rsidP="006E5683">
      <w:pPr>
        <w:jc w:val="center"/>
        <w:rPr>
          <w:rFonts w:ascii="Arial Narrow" w:hAnsi="Arial Narrow"/>
          <w:b/>
          <w:sz w:val="21"/>
          <w:szCs w:val="21"/>
        </w:rPr>
      </w:pPr>
      <w:r w:rsidRPr="006E5683">
        <w:rPr>
          <w:rFonts w:ascii="Arial Narrow" w:hAnsi="Arial Narrow"/>
          <w:b/>
          <w:sz w:val="21"/>
          <w:szCs w:val="21"/>
        </w:rPr>
        <w:t>CLÁUSULA NONA</w:t>
      </w:r>
    </w:p>
    <w:p w14:paraId="67AB9FC0" w14:textId="77777777" w:rsidR="006E5683" w:rsidRPr="006E5683" w:rsidRDefault="006E5683" w:rsidP="006E5683">
      <w:pPr>
        <w:jc w:val="center"/>
        <w:rPr>
          <w:rFonts w:ascii="Arial Narrow" w:hAnsi="Arial Narrow"/>
          <w:b/>
          <w:sz w:val="21"/>
          <w:szCs w:val="21"/>
        </w:rPr>
      </w:pPr>
      <w:r w:rsidRPr="006E5683">
        <w:rPr>
          <w:rFonts w:ascii="Arial Narrow" w:hAnsi="Arial Narrow"/>
          <w:b/>
          <w:sz w:val="21"/>
          <w:szCs w:val="21"/>
        </w:rPr>
        <w:t xml:space="preserve">DOS CASOS OMISSOS </w:t>
      </w:r>
    </w:p>
    <w:p w14:paraId="3E1C6583" w14:textId="77777777" w:rsidR="006E5683" w:rsidRPr="006E5683" w:rsidRDefault="006E5683" w:rsidP="006E5683">
      <w:pPr>
        <w:jc w:val="center"/>
        <w:rPr>
          <w:rFonts w:ascii="Arial Narrow" w:hAnsi="Arial Narrow"/>
          <w:sz w:val="21"/>
          <w:szCs w:val="21"/>
        </w:rPr>
      </w:pPr>
    </w:p>
    <w:p w14:paraId="626F277B" w14:textId="3A20DE96" w:rsidR="006E5683" w:rsidRPr="006E5683" w:rsidRDefault="006E5683" w:rsidP="006E5683">
      <w:pPr>
        <w:pStyle w:val="PargrafodaLista"/>
        <w:numPr>
          <w:ilvl w:val="1"/>
          <w:numId w:val="24"/>
        </w:numPr>
        <w:jc w:val="both"/>
        <w:rPr>
          <w:rFonts w:ascii="Arial Narrow" w:hAnsi="Arial Narrow"/>
          <w:sz w:val="21"/>
          <w:szCs w:val="21"/>
        </w:rPr>
      </w:pPr>
      <w:r w:rsidRPr="006E5683">
        <w:rPr>
          <w:rFonts w:ascii="Arial Narrow" w:hAnsi="Arial Narrow"/>
          <w:sz w:val="21"/>
          <w:szCs w:val="21"/>
        </w:rPr>
        <w:t>Os casos omissos serão decididos pelo Contratante, segundo as disposições contidas na Lei nº 14.133, de 2021, Decreto Municipal nº 3305/2023 e demais normas aplicáveis e, subsidiariamente, segundo as disposições contidas na Lei nº 8.078, de 1990 – Código de Defesa do Consumidor – e normas e princípios gerais dos contratos.</w:t>
      </w:r>
    </w:p>
    <w:p w14:paraId="5D4A922B" w14:textId="719FAD9B" w:rsidR="006E5683" w:rsidRDefault="006E5683" w:rsidP="006E5683">
      <w:pPr>
        <w:jc w:val="center"/>
        <w:rPr>
          <w:rFonts w:ascii="Arial Narrow" w:hAnsi="Arial Narrow"/>
          <w:b/>
          <w:sz w:val="21"/>
          <w:szCs w:val="21"/>
        </w:rPr>
      </w:pPr>
    </w:p>
    <w:p w14:paraId="15D3F817" w14:textId="77777777" w:rsidR="00D9743A" w:rsidRPr="006E5683" w:rsidRDefault="00D9743A" w:rsidP="006E5683">
      <w:pPr>
        <w:jc w:val="center"/>
        <w:rPr>
          <w:rFonts w:ascii="Arial Narrow" w:hAnsi="Arial Narrow"/>
          <w:b/>
          <w:sz w:val="21"/>
          <w:szCs w:val="21"/>
        </w:rPr>
      </w:pPr>
    </w:p>
    <w:p w14:paraId="10D65876" w14:textId="3502410A" w:rsidR="006E5683" w:rsidRPr="006E5683" w:rsidRDefault="006E5683" w:rsidP="006E5683">
      <w:pPr>
        <w:jc w:val="center"/>
        <w:rPr>
          <w:rFonts w:ascii="Arial Narrow" w:hAnsi="Arial Narrow"/>
          <w:b/>
          <w:sz w:val="21"/>
          <w:szCs w:val="21"/>
        </w:rPr>
      </w:pPr>
      <w:r w:rsidRPr="006E5683">
        <w:rPr>
          <w:rFonts w:ascii="Arial Narrow" w:hAnsi="Arial Narrow"/>
          <w:b/>
          <w:sz w:val="21"/>
          <w:szCs w:val="21"/>
        </w:rPr>
        <w:t xml:space="preserve">CLÁUSULA DÉCIMA </w:t>
      </w:r>
    </w:p>
    <w:p w14:paraId="0A0C5C5F" w14:textId="77777777" w:rsidR="006E5683" w:rsidRPr="006E5683" w:rsidRDefault="006E5683" w:rsidP="006E5683">
      <w:pPr>
        <w:jc w:val="center"/>
        <w:rPr>
          <w:rFonts w:ascii="Arial Narrow" w:hAnsi="Arial Narrow"/>
          <w:b/>
          <w:sz w:val="21"/>
          <w:szCs w:val="21"/>
        </w:rPr>
      </w:pPr>
      <w:r w:rsidRPr="006E5683">
        <w:rPr>
          <w:rFonts w:ascii="Arial Narrow" w:hAnsi="Arial Narrow"/>
          <w:b/>
          <w:sz w:val="21"/>
          <w:szCs w:val="21"/>
        </w:rPr>
        <w:t xml:space="preserve">DA PUBLICAÇÃO </w:t>
      </w:r>
    </w:p>
    <w:p w14:paraId="17405027" w14:textId="77777777" w:rsidR="006E5683" w:rsidRPr="006E5683" w:rsidRDefault="006E5683" w:rsidP="006E5683">
      <w:pPr>
        <w:jc w:val="center"/>
        <w:rPr>
          <w:rFonts w:ascii="Arial Narrow" w:hAnsi="Arial Narrow"/>
          <w:sz w:val="21"/>
          <w:szCs w:val="21"/>
        </w:rPr>
      </w:pPr>
    </w:p>
    <w:p w14:paraId="194F9F05" w14:textId="2C033220" w:rsidR="006E5683" w:rsidRPr="006E5683" w:rsidRDefault="006E5683" w:rsidP="006E5683">
      <w:pPr>
        <w:pStyle w:val="PargrafodaLista"/>
        <w:numPr>
          <w:ilvl w:val="1"/>
          <w:numId w:val="25"/>
        </w:numPr>
        <w:jc w:val="both"/>
        <w:rPr>
          <w:rFonts w:ascii="Arial Narrow" w:hAnsi="Arial Narrow"/>
          <w:sz w:val="21"/>
          <w:szCs w:val="21"/>
        </w:rPr>
      </w:pPr>
      <w:r w:rsidRPr="006E5683">
        <w:rPr>
          <w:rFonts w:ascii="Arial Narrow" w:hAnsi="Arial Narrow"/>
          <w:sz w:val="21"/>
          <w:szCs w:val="21"/>
        </w:rPr>
        <w:t>Incumbirá ao contratante divulgar o presente instrumento no Portal Nacional de Contratações Públicas (PNCP), na forma prevista no art. 94 da Lei 14.133, de 2021, bem como no respectivo sítio oficial na Internet e em atenção ao art. 8º, §2º, da Lei n. 12.527, de 2011.</w:t>
      </w:r>
    </w:p>
    <w:p w14:paraId="1E9434CC" w14:textId="7FE149AB" w:rsidR="006E5683" w:rsidRDefault="006E5683" w:rsidP="006E5683">
      <w:pPr>
        <w:jc w:val="center"/>
        <w:rPr>
          <w:rFonts w:ascii="Arial Narrow" w:hAnsi="Arial Narrow"/>
          <w:b/>
          <w:sz w:val="21"/>
          <w:szCs w:val="21"/>
        </w:rPr>
      </w:pPr>
    </w:p>
    <w:p w14:paraId="00D4119F" w14:textId="77777777" w:rsidR="00D9743A" w:rsidRPr="006E5683" w:rsidRDefault="00D9743A" w:rsidP="006E5683">
      <w:pPr>
        <w:jc w:val="center"/>
        <w:rPr>
          <w:rFonts w:ascii="Arial Narrow" w:hAnsi="Arial Narrow"/>
          <w:b/>
          <w:sz w:val="21"/>
          <w:szCs w:val="21"/>
        </w:rPr>
      </w:pPr>
    </w:p>
    <w:p w14:paraId="36BA2F81" w14:textId="6B6D2A9F" w:rsidR="006E5683" w:rsidRPr="006E5683" w:rsidRDefault="006E5683" w:rsidP="006E5683">
      <w:pPr>
        <w:jc w:val="center"/>
        <w:rPr>
          <w:rFonts w:ascii="Arial Narrow" w:hAnsi="Arial Narrow"/>
          <w:b/>
          <w:sz w:val="21"/>
          <w:szCs w:val="21"/>
        </w:rPr>
      </w:pPr>
      <w:r w:rsidRPr="006E5683">
        <w:rPr>
          <w:rFonts w:ascii="Arial Narrow" w:hAnsi="Arial Narrow"/>
          <w:b/>
          <w:sz w:val="21"/>
          <w:szCs w:val="21"/>
        </w:rPr>
        <w:t>CLÁUSULA DÉCIMA PRIMEIRA</w:t>
      </w:r>
    </w:p>
    <w:p w14:paraId="1FBD46F3" w14:textId="00C6F7EA" w:rsidR="006E5683" w:rsidRDefault="006E5683" w:rsidP="006E5683">
      <w:pPr>
        <w:autoSpaceDE w:val="0"/>
        <w:autoSpaceDN w:val="0"/>
        <w:adjustRightInd w:val="0"/>
        <w:jc w:val="center"/>
        <w:rPr>
          <w:rFonts w:ascii="Arial Narrow" w:hAnsi="Arial Narrow"/>
          <w:b/>
          <w:sz w:val="21"/>
          <w:szCs w:val="21"/>
        </w:rPr>
      </w:pPr>
      <w:r w:rsidRPr="006E5683">
        <w:rPr>
          <w:rFonts w:ascii="Arial Narrow" w:hAnsi="Arial Narrow"/>
          <w:b/>
          <w:sz w:val="21"/>
          <w:szCs w:val="21"/>
        </w:rPr>
        <w:t>DO FORO</w:t>
      </w:r>
    </w:p>
    <w:p w14:paraId="6C218E8B" w14:textId="77777777" w:rsidR="00CB117F" w:rsidRPr="006E5683" w:rsidRDefault="00CB117F" w:rsidP="006E5683">
      <w:pPr>
        <w:autoSpaceDE w:val="0"/>
        <w:autoSpaceDN w:val="0"/>
        <w:adjustRightInd w:val="0"/>
        <w:jc w:val="center"/>
        <w:rPr>
          <w:rFonts w:ascii="Arial Narrow" w:hAnsi="Arial Narrow"/>
          <w:b/>
          <w:bCs/>
          <w:sz w:val="21"/>
          <w:szCs w:val="21"/>
        </w:rPr>
      </w:pPr>
    </w:p>
    <w:p w14:paraId="3AA33EC0" w14:textId="5E664FB9" w:rsidR="006E5683" w:rsidRDefault="006E5683" w:rsidP="006E5683">
      <w:pPr>
        <w:pStyle w:val="PargrafodaLista"/>
        <w:numPr>
          <w:ilvl w:val="1"/>
          <w:numId w:val="26"/>
        </w:numPr>
        <w:jc w:val="both"/>
        <w:rPr>
          <w:rFonts w:ascii="Arial Narrow" w:hAnsi="Arial Narrow"/>
          <w:sz w:val="21"/>
          <w:szCs w:val="21"/>
        </w:rPr>
      </w:pPr>
      <w:r w:rsidRPr="006E5683">
        <w:rPr>
          <w:rFonts w:ascii="Arial Narrow" w:hAnsi="Arial Narrow"/>
          <w:sz w:val="21"/>
          <w:szCs w:val="21"/>
        </w:rPr>
        <w:t>É competente o foro da Comarca de Joaçaba/SC para dirimir quaisquer dúvidas, porventura, oriundas da presente Contratação Direta.</w:t>
      </w:r>
    </w:p>
    <w:p w14:paraId="160D60E0" w14:textId="77777777" w:rsidR="00CB117F" w:rsidRPr="006E5683" w:rsidRDefault="00CB117F" w:rsidP="00CB117F">
      <w:pPr>
        <w:pStyle w:val="PargrafodaLista"/>
        <w:ind w:left="360"/>
        <w:jc w:val="both"/>
        <w:rPr>
          <w:rFonts w:ascii="Arial Narrow" w:hAnsi="Arial Narrow"/>
          <w:sz w:val="21"/>
          <w:szCs w:val="21"/>
        </w:rPr>
      </w:pPr>
    </w:p>
    <w:p w14:paraId="4E6E124F" w14:textId="4087F3DD" w:rsidR="006E5683" w:rsidRPr="006E5683" w:rsidRDefault="006E5683" w:rsidP="006E5683">
      <w:pPr>
        <w:pStyle w:val="PargrafodaLista"/>
        <w:numPr>
          <w:ilvl w:val="1"/>
          <w:numId w:val="26"/>
        </w:numPr>
        <w:jc w:val="both"/>
        <w:rPr>
          <w:rFonts w:ascii="Arial Narrow" w:hAnsi="Arial Narrow"/>
          <w:sz w:val="21"/>
          <w:szCs w:val="21"/>
        </w:rPr>
      </w:pPr>
      <w:r w:rsidRPr="006E5683">
        <w:rPr>
          <w:rFonts w:ascii="Arial Narrow" w:hAnsi="Arial Narrow" w:cs="Arial"/>
          <w:sz w:val="21"/>
          <w:szCs w:val="21"/>
        </w:rPr>
        <w:t>E, por estarem justas e contratadas, lavra-se o presente termo de Contrato, assinado de forma eletrônica de acordo com a Lei Federal nº 14.063, de 23 de setembro de 2020 e no Decreto nº 3.068, de 29 de abril de 2021, para que produzam os devidos efeitos.</w:t>
      </w:r>
    </w:p>
    <w:p w14:paraId="09FC3DA8" w14:textId="77777777" w:rsidR="00CB117F" w:rsidRPr="006E5683" w:rsidRDefault="00CB117F" w:rsidP="006E5683">
      <w:pPr>
        <w:jc w:val="both"/>
        <w:rPr>
          <w:rFonts w:ascii="Arial Narrow" w:hAnsi="Arial Narrow"/>
          <w:sz w:val="21"/>
          <w:szCs w:val="21"/>
        </w:rPr>
      </w:pPr>
    </w:p>
    <w:p w14:paraId="5411F314" w14:textId="2A00F45B" w:rsidR="00657C5A" w:rsidRDefault="00CB117F" w:rsidP="00CB117F">
      <w:pPr>
        <w:jc w:val="center"/>
        <w:rPr>
          <w:rFonts w:ascii="Arial Narrow" w:hAnsi="Arial Narrow"/>
          <w:sz w:val="21"/>
          <w:szCs w:val="21"/>
        </w:rPr>
      </w:pPr>
      <w:r>
        <w:rPr>
          <w:rFonts w:ascii="Arial Narrow" w:hAnsi="Arial Narrow"/>
          <w:sz w:val="21"/>
          <w:szCs w:val="21"/>
        </w:rPr>
        <w:t>Luzerna/SC, 29 de agosto de 2023.</w:t>
      </w:r>
    </w:p>
    <w:p w14:paraId="01AB2207" w14:textId="1D45074A" w:rsidR="00CB117F" w:rsidRDefault="00CB117F" w:rsidP="00CB117F">
      <w:pPr>
        <w:jc w:val="center"/>
        <w:rPr>
          <w:rFonts w:ascii="Arial Narrow" w:hAnsi="Arial Narrow"/>
          <w:sz w:val="21"/>
          <w:szCs w:val="21"/>
        </w:rPr>
      </w:pPr>
    </w:p>
    <w:p w14:paraId="7C3563D2" w14:textId="77777777" w:rsidR="00CB117F" w:rsidRPr="006E5683" w:rsidRDefault="00CB117F" w:rsidP="00CB117F">
      <w:pPr>
        <w:jc w:val="center"/>
        <w:rPr>
          <w:rFonts w:ascii="Arial Narrow" w:hAnsi="Arial Narrow"/>
          <w:sz w:val="21"/>
          <w:szCs w:val="21"/>
        </w:rPr>
      </w:pPr>
    </w:p>
    <w:p w14:paraId="4FA717A3" w14:textId="77777777" w:rsidR="00CD5EBE" w:rsidRPr="006E5683" w:rsidRDefault="00CD5EBE" w:rsidP="00CD5EBE">
      <w:pPr>
        <w:rPr>
          <w:rFonts w:ascii="Arial Narrow" w:hAnsi="Arial Narrow"/>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A03043" w:rsidRPr="006E5683" w14:paraId="6B304E39" w14:textId="77777777" w:rsidTr="005563D0">
        <w:tc>
          <w:tcPr>
            <w:tcW w:w="4322" w:type="dxa"/>
            <w:tcBorders>
              <w:top w:val="nil"/>
              <w:left w:val="nil"/>
              <w:bottom w:val="nil"/>
              <w:right w:val="nil"/>
            </w:tcBorders>
          </w:tcPr>
          <w:p w14:paraId="528AAC7A" w14:textId="77777777" w:rsidR="00A03043" w:rsidRPr="006E5683" w:rsidRDefault="00A03043" w:rsidP="005563D0">
            <w:pPr>
              <w:pStyle w:val="SemEspaamento"/>
              <w:jc w:val="center"/>
              <w:rPr>
                <w:rFonts w:ascii="Arial Narrow" w:hAnsi="Arial Narrow"/>
                <w:b/>
                <w:sz w:val="21"/>
                <w:szCs w:val="21"/>
              </w:rPr>
            </w:pPr>
            <w:r w:rsidRPr="006E5683">
              <w:rPr>
                <w:rFonts w:ascii="Arial Narrow" w:hAnsi="Arial Narrow"/>
                <w:b/>
                <w:sz w:val="21"/>
                <w:szCs w:val="21"/>
              </w:rPr>
              <w:t>JULIANO SCHNEIDER</w:t>
            </w:r>
          </w:p>
          <w:p w14:paraId="2D07A38E" w14:textId="77777777" w:rsidR="00A03043" w:rsidRPr="006E5683" w:rsidRDefault="00A03043" w:rsidP="005563D0">
            <w:pPr>
              <w:pStyle w:val="SemEspaamento"/>
              <w:jc w:val="center"/>
              <w:rPr>
                <w:rFonts w:ascii="Arial Narrow" w:hAnsi="Arial Narrow"/>
                <w:b/>
                <w:sz w:val="21"/>
                <w:szCs w:val="21"/>
              </w:rPr>
            </w:pPr>
            <w:r w:rsidRPr="006E5683">
              <w:rPr>
                <w:rFonts w:ascii="Arial Narrow" w:hAnsi="Arial Narrow" w:cs="Arial"/>
                <w:b/>
                <w:sz w:val="21"/>
                <w:szCs w:val="21"/>
              </w:rPr>
              <w:t>SECRETÁRIO DE COORDENAÇÃO DE GOVERNO E GESTÃO</w:t>
            </w:r>
          </w:p>
          <w:p w14:paraId="191A5342" w14:textId="77777777" w:rsidR="00A03043" w:rsidRPr="006E5683" w:rsidRDefault="00A03043" w:rsidP="005563D0">
            <w:pPr>
              <w:pStyle w:val="SemEspaamento"/>
              <w:jc w:val="center"/>
              <w:rPr>
                <w:rFonts w:ascii="Arial Narrow" w:hAnsi="Arial Narrow"/>
                <w:b/>
                <w:sz w:val="21"/>
                <w:szCs w:val="21"/>
              </w:rPr>
            </w:pPr>
            <w:r w:rsidRPr="006E5683">
              <w:rPr>
                <w:rFonts w:ascii="Arial Narrow" w:hAnsi="Arial Narrow"/>
                <w:b/>
                <w:sz w:val="21"/>
                <w:szCs w:val="21"/>
              </w:rPr>
              <w:t>CONTRATANTE</w:t>
            </w:r>
          </w:p>
        </w:tc>
        <w:tc>
          <w:tcPr>
            <w:tcW w:w="4323" w:type="dxa"/>
            <w:tcBorders>
              <w:top w:val="nil"/>
              <w:left w:val="nil"/>
              <w:bottom w:val="nil"/>
              <w:right w:val="nil"/>
            </w:tcBorders>
          </w:tcPr>
          <w:p w14:paraId="2F4956B7" w14:textId="77777777" w:rsidR="00CB117F" w:rsidRPr="0086370A" w:rsidRDefault="00CB117F" w:rsidP="00CB117F">
            <w:pPr>
              <w:jc w:val="center"/>
              <w:rPr>
                <w:rFonts w:ascii="Arial Narrow" w:hAnsi="Arial Narrow"/>
                <w:b/>
                <w:sz w:val="21"/>
                <w:szCs w:val="21"/>
              </w:rPr>
            </w:pPr>
            <w:r w:rsidRPr="0086370A">
              <w:rPr>
                <w:rFonts w:ascii="Arial Narrow" w:hAnsi="Arial Narrow"/>
                <w:b/>
                <w:sz w:val="21"/>
                <w:szCs w:val="21"/>
              </w:rPr>
              <w:t>ELOI HOPPEN</w:t>
            </w:r>
          </w:p>
          <w:p w14:paraId="2B9072F0" w14:textId="77777777" w:rsidR="00CB117F" w:rsidRPr="0086370A" w:rsidRDefault="00CB117F" w:rsidP="00CB117F">
            <w:pPr>
              <w:jc w:val="center"/>
              <w:rPr>
                <w:rFonts w:ascii="Arial Narrow" w:hAnsi="Arial Narrow"/>
                <w:b/>
                <w:sz w:val="21"/>
                <w:szCs w:val="21"/>
              </w:rPr>
            </w:pPr>
            <w:r w:rsidRPr="0086370A">
              <w:rPr>
                <w:rFonts w:ascii="Arial Narrow" w:hAnsi="Arial Narrow"/>
                <w:b/>
                <w:sz w:val="21"/>
                <w:szCs w:val="21"/>
              </w:rPr>
              <w:t>EMP. JOAÇABENSE TRANSP. COLETIVOS LTDA</w:t>
            </w:r>
          </w:p>
          <w:p w14:paraId="030B7FBE" w14:textId="5F962D77" w:rsidR="00A03043" w:rsidRPr="006E5683" w:rsidRDefault="00CB117F" w:rsidP="00CB117F">
            <w:pPr>
              <w:pStyle w:val="SemEspaamento"/>
              <w:jc w:val="center"/>
              <w:rPr>
                <w:rFonts w:ascii="Arial Narrow" w:hAnsi="Arial Narrow"/>
                <w:b/>
                <w:sz w:val="21"/>
                <w:szCs w:val="21"/>
              </w:rPr>
            </w:pPr>
            <w:r w:rsidRPr="0086370A">
              <w:rPr>
                <w:rFonts w:ascii="Arial Narrow" w:hAnsi="Arial Narrow"/>
                <w:b/>
                <w:sz w:val="21"/>
                <w:szCs w:val="21"/>
              </w:rPr>
              <w:t>CONTRATADA</w:t>
            </w:r>
          </w:p>
        </w:tc>
      </w:tr>
    </w:tbl>
    <w:p w14:paraId="369E4E40" w14:textId="1252EEED" w:rsidR="00A67968" w:rsidRPr="006E5683" w:rsidRDefault="00A67968" w:rsidP="003C5583">
      <w:pPr>
        <w:jc w:val="both"/>
        <w:rPr>
          <w:rFonts w:ascii="Arial Narrow" w:hAnsi="Arial Narrow"/>
          <w:sz w:val="21"/>
          <w:szCs w:val="21"/>
        </w:rPr>
      </w:pPr>
    </w:p>
    <w:p w14:paraId="12A4B0CC" w14:textId="77777777" w:rsidR="00602D4C" w:rsidRPr="006E5683" w:rsidRDefault="00602D4C" w:rsidP="003C5583">
      <w:pPr>
        <w:jc w:val="both"/>
        <w:rPr>
          <w:rFonts w:ascii="Arial Narrow" w:hAnsi="Arial Narrow"/>
          <w:sz w:val="21"/>
          <w:szCs w:val="21"/>
        </w:rPr>
      </w:pPr>
    </w:p>
    <w:p w14:paraId="722CC823" w14:textId="77777777" w:rsidR="000B670F" w:rsidRPr="006E5683" w:rsidRDefault="000B670F" w:rsidP="003C5583">
      <w:pPr>
        <w:jc w:val="both"/>
        <w:rPr>
          <w:rFonts w:ascii="Arial Narrow" w:hAnsi="Arial Narrow"/>
          <w:sz w:val="21"/>
          <w:szCs w:val="21"/>
        </w:rPr>
      </w:pPr>
    </w:p>
    <w:p w14:paraId="3B06CD38" w14:textId="77777777" w:rsidR="00A67968" w:rsidRPr="006E5683" w:rsidRDefault="00A67968" w:rsidP="00A67968">
      <w:pPr>
        <w:rPr>
          <w:rFonts w:ascii="Arial Narrow" w:hAnsi="Arial Narrow"/>
          <w:b/>
          <w:sz w:val="21"/>
          <w:szCs w:val="21"/>
        </w:rPr>
      </w:pPr>
      <w:r w:rsidRPr="006E5683">
        <w:rPr>
          <w:rFonts w:ascii="Arial Narrow" w:hAnsi="Arial Narrow"/>
          <w:b/>
          <w:sz w:val="21"/>
          <w:szCs w:val="21"/>
        </w:rPr>
        <w:t>TESTEMUNHAS:</w:t>
      </w:r>
    </w:p>
    <w:p w14:paraId="0EFBA368" w14:textId="29C27587" w:rsidR="00A67968" w:rsidRPr="006E5683" w:rsidRDefault="00A67968" w:rsidP="00A67968">
      <w:pPr>
        <w:tabs>
          <w:tab w:val="left" w:pos="2268"/>
        </w:tabs>
        <w:spacing w:before="60" w:after="60"/>
        <w:jc w:val="both"/>
        <w:rPr>
          <w:rFonts w:ascii="Arial Narrow" w:hAnsi="Arial Narrow"/>
          <w:sz w:val="21"/>
          <w:szCs w:val="21"/>
        </w:rPr>
      </w:pPr>
      <w:r w:rsidRPr="006E5683">
        <w:rPr>
          <w:rFonts w:ascii="Arial Narrow" w:hAnsi="Arial Narrow"/>
          <w:sz w:val="21"/>
          <w:szCs w:val="21"/>
        </w:rPr>
        <w:t>1. --------------------------------------------</w:t>
      </w:r>
      <w:r w:rsidRPr="006E5683">
        <w:rPr>
          <w:rFonts w:ascii="Arial Narrow" w:hAnsi="Arial Narrow"/>
          <w:sz w:val="21"/>
          <w:szCs w:val="21"/>
        </w:rPr>
        <w:tab/>
      </w:r>
      <w:r w:rsidRPr="006E5683">
        <w:rPr>
          <w:rFonts w:ascii="Arial Narrow" w:hAnsi="Arial Narrow"/>
          <w:sz w:val="21"/>
          <w:szCs w:val="21"/>
        </w:rPr>
        <w:tab/>
      </w:r>
      <w:r w:rsidRPr="006E5683">
        <w:rPr>
          <w:rFonts w:ascii="Arial Narrow" w:hAnsi="Arial Narrow"/>
          <w:sz w:val="21"/>
          <w:szCs w:val="21"/>
        </w:rPr>
        <w:tab/>
      </w:r>
      <w:r w:rsidR="00AE4EC2" w:rsidRPr="006E5683">
        <w:rPr>
          <w:rFonts w:ascii="Arial Narrow" w:hAnsi="Arial Narrow"/>
          <w:sz w:val="21"/>
          <w:szCs w:val="21"/>
        </w:rPr>
        <w:tab/>
      </w:r>
      <w:r w:rsidRPr="006E5683">
        <w:rPr>
          <w:rFonts w:ascii="Arial Narrow" w:hAnsi="Arial Narrow"/>
          <w:sz w:val="21"/>
          <w:szCs w:val="21"/>
        </w:rPr>
        <w:t>2. -------------------------------------------</w:t>
      </w:r>
    </w:p>
    <w:p w14:paraId="66B879E3" w14:textId="24238806" w:rsidR="00A67968" w:rsidRPr="006E5683" w:rsidRDefault="000B670F" w:rsidP="00A67968">
      <w:pPr>
        <w:tabs>
          <w:tab w:val="left" w:pos="2268"/>
        </w:tabs>
        <w:spacing w:before="60" w:after="60"/>
        <w:jc w:val="both"/>
        <w:rPr>
          <w:rFonts w:ascii="Arial Narrow" w:hAnsi="Arial Narrow" w:cs="Arial"/>
          <w:sz w:val="21"/>
          <w:szCs w:val="21"/>
        </w:rPr>
      </w:pPr>
      <w:r w:rsidRPr="006E5683">
        <w:rPr>
          <w:rFonts w:ascii="Arial Narrow" w:hAnsi="Arial Narrow" w:cs="Arial"/>
          <w:sz w:val="21"/>
          <w:szCs w:val="21"/>
        </w:rPr>
        <w:t>Nome:</w:t>
      </w:r>
      <w:r w:rsidRPr="006E5683">
        <w:rPr>
          <w:rFonts w:ascii="Arial Narrow" w:hAnsi="Arial Narrow" w:cs="Arial"/>
          <w:sz w:val="21"/>
          <w:szCs w:val="21"/>
        </w:rPr>
        <w:tab/>
      </w:r>
      <w:r w:rsidRPr="006E5683">
        <w:rPr>
          <w:rFonts w:ascii="Arial Narrow" w:hAnsi="Arial Narrow" w:cs="Arial"/>
          <w:sz w:val="21"/>
          <w:szCs w:val="21"/>
        </w:rPr>
        <w:tab/>
      </w:r>
      <w:r w:rsidRPr="006E5683">
        <w:rPr>
          <w:rFonts w:ascii="Arial Narrow" w:hAnsi="Arial Narrow" w:cs="Arial"/>
          <w:sz w:val="21"/>
          <w:szCs w:val="21"/>
        </w:rPr>
        <w:tab/>
      </w:r>
      <w:r w:rsidRPr="006E5683">
        <w:rPr>
          <w:rFonts w:ascii="Arial Narrow" w:hAnsi="Arial Narrow" w:cs="Arial"/>
          <w:sz w:val="21"/>
          <w:szCs w:val="21"/>
        </w:rPr>
        <w:tab/>
      </w:r>
      <w:r w:rsidR="00AE4EC2" w:rsidRPr="006E5683">
        <w:rPr>
          <w:rFonts w:ascii="Arial Narrow" w:hAnsi="Arial Narrow" w:cs="Arial"/>
          <w:sz w:val="21"/>
          <w:szCs w:val="21"/>
        </w:rPr>
        <w:tab/>
      </w:r>
      <w:r w:rsidR="00A67968" w:rsidRPr="006E5683">
        <w:rPr>
          <w:rFonts w:ascii="Arial Narrow" w:hAnsi="Arial Narrow" w:cs="Arial"/>
          <w:sz w:val="21"/>
          <w:szCs w:val="21"/>
        </w:rPr>
        <w:t>Nome:</w:t>
      </w:r>
    </w:p>
    <w:p w14:paraId="4E28E0A4" w14:textId="022608B4" w:rsidR="00A67968" w:rsidRPr="006E5683" w:rsidRDefault="00A67968" w:rsidP="00A67968">
      <w:pPr>
        <w:spacing w:before="60" w:after="60"/>
        <w:rPr>
          <w:rFonts w:ascii="Arial Narrow" w:hAnsi="Arial Narrow" w:cs="Arial"/>
          <w:sz w:val="21"/>
          <w:szCs w:val="21"/>
        </w:rPr>
      </w:pPr>
      <w:r w:rsidRPr="006E5683">
        <w:rPr>
          <w:rFonts w:ascii="Arial Narrow" w:hAnsi="Arial Narrow" w:cs="Arial"/>
          <w:sz w:val="21"/>
          <w:szCs w:val="21"/>
        </w:rPr>
        <w:t>CPF:</w:t>
      </w:r>
      <w:r w:rsidRPr="006E5683">
        <w:rPr>
          <w:rFonts w:ascii="Arial Narrow" w:hAnsi="Arial Narrow" w:cs="Arial"/>
          <w:sz w:val="21"/>
          <w:szCs w:val="21"/>
        </w:rPr>
        <w:tab/>
      </w:r>
      <w:r w:rsidRPr="006E5683">
        <w:rPr>
          <w:rFonts w:ascii="Arial Narrow" w:hAnsi="Arial Narrow" w:cs="Arial"/>
          <w:sz w:val="21"/>
          <w:szCs w:val="21"/>
        </w:rPr>
        <w:tab/>
      </w:r>
      <w:r w:rsidRPr="006E5683">
        <w:rPr>
          <w:rFonts w:ascii="Arial Narrow" w:hAnsi="Arial Narrow" w:cs="Arial"/>
          <w:sz w:val="21"/>
          <w:szCs w:val="21"/>
        </w:rPr>
        <w:tab/>
      </w:r>
      <w:r w:rsidRPr="006E5683">
        <w:rPr>
          <w:rFonts w:ascii="Arial Narrow" w:hAnsi="Arial Narrow" w:cs="Arial"/>
          <w:sz w:val="21"/>
          <w:szCs w:val="21"/>
        </w:rPr>
        <w:tab/>
      </w:r>
      <w:r w:rsidRPr="006E5683">
        <w:rPr>
          <w:rFonts w:ascii="Arial Narrow" w:hAnsi="Arial Narrow" w:cs="Arial"/>
          <w:sz w:val="21"/>
          <w:szCs w:val="21"/>
        </w:rPr>
        <w:tab/>
      </w:r>
      <w:r w:rsidR="000B670F" w:rsidRPr="006E5683">
        <w:rPr>
          <w:rFonts w:ascii="Arial Narrow" w:hAnsi="Arial Narrow" w:cs="Arial"/>
          <w:sz w:val="21"/>
          <w:szCs w:val="21"/>
        </w:rPr>
        <w:tab/>
      </w:r>
      <w:r w:rsidR="00AE4EC2" w:rsidRPr="006E5683">
        <w:rPr>
          <w:rFonts w:ascii="Arial Narrow" w:hAnsi="Arial Narrow" w:cs="Arial"/>
          <w:sz w:val="21"/>
          <w:szCs w:val="21"/>
        </w:rPr>
        <w:tab/>
      </w:r>
      <w:r w:rsidRPr="006E5683">
        <w:rPr>
          <w:rFonts w:ascii="Arial Narrow" w:hAnsi="Arial Narrow" w:cs="Arial"/>
          <w:sz w:val="21"/>
          <w:szCs w:val="21"/>
        </w:rPr>
        <w:t>CPF:</w:t>
      </w:r>
    </w:p>
    <w:p w14:paraId="113ED1FE" w14:textId="77777777" w:rsidR="006322DB" w:rsidRPr="006E5683" w:rsidRDefault="006322DB">
      <w:pPr>
        <w:rPr>
          <w:rFonts w:ascii="Arial Narrow" w:hAnsi="Arial Narrow"/>
          <w:sz w:val="21"/>
          <w:szCs w:val="21"/>
        </w:rPr>
      </w:pPr>
    </w:p>
    <w:p w14:paraId="3781A704" w14:textId="77777777" w:rsidR="00D9743A" w:rsidRPr="006E5683" w:rsidRDefault="00D9743A">
      <w:pPr>
        <w:rPr>
          <w:rFonts w:ascii="Arial Narrow" w:hAnsi="Arial Narrow"/>
          <w:sz w:val="21"/>
          <w:szCs w:val="21"/>
        </w:rPr>
      </w:pPr>
    </w:p>
    <w:sectPr w:rsidR="00D9743A" w:rsidRPr="006E5683" w:rsidSect="000D5B7F">
      <w:headerReference w:type="default" r:id="rId8"/>
      <w:footerReference w:type="default" r:id="rId9"/>
      <w:pgSz w:w="11907" w:h="16840"/>
      <w:pgMar w:top="1701" w:right="1134" w:bottom="1134" w:left="1701" w:header="72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D6E4" w14:textId="77777777" w:rsidR="00BF03C7" w:rsidRDefault="00BF03C7">
      <w:r>
        <w:separator/>
      </w:r>
    </w:p>
  </w:endnote>
  <w:endnote w:type="continuationSeparator" w:id="0">
    <w:p w14:paraId="01625CBD" w14:textId="77777777" w:rsidR="00BF03C7" w:rsidRDefault="00BF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664673"/>
      <w:docPartObj>
        <w:docPartGallery w:val="Page Numbers (Bottom of Page)"/>
        <w:docPartUnique/>
      </w:docPartObj>
    </w:sdtPr>
    <w:sdtEndPr>
      <w:rPr>
        <w:rFonts w:ascii="Arial Narrow" w:hAnsi="Arial Narrow"/>
      </w:rPr>
    </w:sdtEndPr>
    <w:sdtContent>
      <w:sdt>
        <w:sdtPr>
          <w:id w:val="-1669238322"/>
          <w:docPartObj>
            <w:docPartGallery w:val="Page Numbers (Top of Page)"/>
            <w:docPartUnique/>
          </w:docPartObj>
        </w:sdtPr>
        <w:sdtEndPr>
          <w:rPr>
            <w:rFonts w:ascii="Arial Narrow" w:hAnsi="Arial Narrow"/>
          </w:rPr>
        </w:sdtEndPr>
        <w:sdtContent>
          <w:p w14:paraId="7EDA98A7" w14:textId="77777777" w:rsidR="00785A73" w:rsidRPr="000D5B7F" w:rsidRDefault="00785A73">
            <w:pPr>
              <w:pStyle w:val="Rodap"/>
              <w:jc w:val="center"/>
              <w:rPr>
                <w:rFonts w:ascii="Arial Narrow" w:hAnsi="Arial Narrow"/>
              </w:rPr>
            </w:pPr>
            <w:r w:rsidRPr="000D5B7F">
              <w:rPr>
                <w:rFonts w:ascii="Arial Narrow" w:hAnsi="Arial Narrow"/>
              </w:rPr>
              <w:t xml:space="preserve">Página </w:t>
            </w:r>
            <w:r w:rsidRPr="000D5B7F">
              <w:rPr>
                <w:rFonts w:ascii="Arial Narrow" w:hAnsi="Arial Narrow"/>
                <w:b/>
                <w:bCs/>
                <w:sz w:val="24"/>
                <w:szCs w:val="24"/>
              </w:rPr>
              <w:fldChar w:fldCharType="begin"/>
            </w:r>
            <w:r w:rsidRPr="000D5B7F">
              <w:rPr>
                <w:rFonts w:ascii="Arial Narrow" w:hAnsi="Arial Narrow"/>
                <w:b/>
                <w:bCs/>
              </w:rPr>
              <w:instrText>PAGE</w:instrText>
            </w:r>
            <w:r w:rsidRPr="000D5B7F">
              <w:rPr>
                <w:rFonts w:ascii="Arial Narrow" w:hAnsi="Arial Narrow"/>
                <w:b/>
                <w:bCs/>
                <w:sz w:val="24"/>
                <w:szCs w:val="24"/>
              </w:rPr>
              <w:fldChar w:fldCharType="separate"/>
            </w:r>
            <w:r w:rsidR="00DD1B3E">
              <w:rPr>
                <w:rFonts w:ascii="Arial Narrow" w:hAnsi="Arial Narrow"/>
                <w:b/>
                <w:bCs/>
                <w:noProof/>
              </w:rPr>
              <w:t>4</w:t>
            </w:r>
            <w:r w:rsidRPr="000D5B7F">
              <w:rPr>
                <w:rFonts w:ascii="Arial Narrow" w:hAnsi="Arial Narrow"/>
                <w:b/>
                <w:bCs/>
                <w:sz w:val="24"/>
                <w:szCs w:val="24"/>
              </w:rPr>
              <w:fldChar w:fldCharType="end"/>
            </w:r>
            <w:r w:rsidRPr="000D5B7F">
              <w:rPr>
                <w:rFonts w:ascii="Arial Narrow" w:hAnsi="Arial Narrow"/>
              </w:rPr>
              <w:t xml:space="preserve"> de </w:t>
            </w:r>
            <w:r w:rsidRPr="000D5B7F">
              <w:rPr>
                <w:rFonts w:ascii="Arial Narrow" w:hAnsi="Arial Narrow"/>
                <w:b/>
                <w:bCs/>
                <w:sz w:val="24"/>
                <w:szCs w:val="24"/>
              </w:rPr>
              <w:fldChar w:fldCharType="begin"/>
            </w:r>
            <w:r w:rsidRPr="000D5B7F">
              <w:rPr>
                <w:rFonts w:ascii="Arial Narrow" w:hAnsi="Arial Narrow"/>
                <w:b/>
                <w:bCs/>
              </w:rPr>
              <w:instrText>NUMPAGES</w:instrText>
            </w:r>
            <w:r w:rsidRPr="000D5B7F">
              <w:rPr>
                <w:rFonts w:ascii="Arial Narrow" w:hAnsi="Arial Narrow"/>
                <w:b/>
                <w:bCs/>
                <w:sz w:val="24"/>
                <w:szCs w:val="24"/>
              </w:rPr>
              <w:fldChar w:fldCharType="separate"/>
            </w:r>
            <w:r w:rsidR="00DD1B3E">
              <w:rPr>
                <w:rFonts w:ascii="Arial Narrow" w:hAnsi="Arial Narrow"/>
                <w:b/>
                <w:bCs/>
                <w:noProof/>
              </w:rPr>
              <w:t>4</w:t>
            </w:r>
            <w:r w:rsidRPr="000D5B7F">
              <w:rPr>
                <w:rFonts w:ascii="Arial Narrow" w:hAnsi="Arial Narrow"/>
                <w:b/>
                <w:bCs/>
                <w:sz w:val="24"/>
                <w:szCs w:val="24"/>
              </w:rPr>
              <w:fldChar w:fldCharType="end"/>
            </w:r>
          </w:p>
        </w:sdtContent>
      </w:sdt>
    </w:sdtContent>
  </w:sdt>
  <w:p w14:paraId="231F4B63" w14:textId="77777777" w:rsidR="00785A73" w:rsidRPr="000D5B7F" w:rsidRDefault="00785A73" w:rsidP="005136C3">
    <w:pPr>
      <w:pStyle w:val="Rodap"/>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EBF2" w14:textId="77777777" w:rsidR="00BF03C7" w:rsidRDefault="00BF03C7">
      <w:r>
        <w:separator/>
      </w:r>
    </w:p>
  </w:footnote>
  <w:footnote w:type="continuationSeparator" w:id="0">
    <w:p w14:paraId="45A9EEF9" w14:textId="77777777" w:rsidR="00BF03C7" w:rsidRDefault="00BF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869"/>
      <w:gridCol w:w="6636"/>
    </w:tblGrid>
    <w:tr w:rsidR="00785A73" w:rsidRPr="004E7211" w14:paraId="17D7D62B" w14:textId="77777777" w:rsidTr="007D6377">
      <w:tc>
        <w:tcPr>
          <w:tcW w:w="1869" w:type="dxa"/>
        </w:tcPr>
        <w:p w14:paraId="178B9D05" w14:textId="77777777" w:rsidR="00785A73" w:rsidRPr="004E7211" w:rsidRDefault="00785A73" w:rsidP="007D6377">
          <w:pPr>
            <w:pStyle w:val="Cabealho"/>
            <w:rPr>
              <w:rFonts w:ascii="Arial Narrow" w:hAnsi="Arial Narrow"/>
            </w:rPr>
          </w:pPr>
          <w:r w:rsidRPr="004E7211">
            <w:rPr>
              <w:rFonts w:ascii="Arial Narrow" w:hAnsi="Arial Narrow"/>
              <w:sz w:val="22"/>
              <w:szCs w:val="22"/>
            </w:rPr>
            <w:object w:dxaOrig="1699" w:dyaOrig="1685" w14:anchorId="3809D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75pt">
                <v:imagedata r:id="rId1" o:title=""/>
              </v:shape>
              <o:OLEObject Type="Embed" ProgID="Photoshop.Image.4" ShapeID="_x0000_i1025" DrawAspect="Content" ObjectID="_1754841143" r:id="rId2">
                <o:FieldCodes>\s</o:FieldCodes>
              </o:OLEObject>
            </w:object>
          </w:r>
        </w:p>
      </w:tc>
      <w:tc>
        <w:tcPr>
          <w:tcW w:w="6636" w:type="dxa"/>
        </w:tcPr>
        <w:p w14:paraId="621379AB" w14:textId="77777777" w:rsidR="00785A73" w:rsidRDefault="00785A73" w:rsidP="007D6377">
          <w:pPr>
            <w:pStyle w:val="Cabealho"/>
            <w:rPr>
              <w:rFonts w:ascii="Arial Narrow" w:hAnsi="Arial Narrow"/>
            </w:rPr>
          </w:pPr>
        </w:p>
        <w:p w14:paraId="202F7F72" w14:textId="77777777" w:rsidR="00785A73" w:rsidRPr="007D6377" w:rsidRDefault="00785A73" w:rsidP="007D6377">
          <w:pPr>
            <w:pStyle w:val="Cabealho"/>
            <w:rPr>
              <w:rFonts w:ascii="Arial Narrow" w:hAnsi="Arial Narrow"/>
              <w:sz w:val="8"/>
            </w:rPr>
          </w:pPr>
        </w:p>
        <w:p w14:paraId="59390896" w14:textId="77777777" w:rsidR="00785A73" w:rsidRPr="004E7211" w:rsidRDefault="00785A73" w:rsidP="007D6377">
          <w:pPr>
            <w:pStyle w:val="Cabealho"/>
            <w:rPr>
              <w:rFonts w:ascii="Arial Narrow" w:hAnsi="Arial Narrow" w:cs="Arial"/>
              <w:b/>
            </w:rPr>
          </w:pPr>
          <w:r w:rsidRPr="004E7211">
            <w:rPr>
              <w:rFonts w:ascii="Arial Narrow" w:hAnsi="Arial Narrow" w:cs="Arial"/>
              <w:b/>
              <w:sz w:val="22"/>
              <w:szCs w:val="22"/>
            </w:rPr>
            <w:t>ESTADO DE SANTA CATARINA</w:t>
          </w:r>
        </w:p>
        <w:p w14:paraId="7C0B49F7" w14:textId="77777777" w:rsidR="00785A73" w:rsidRPr="003604A6" w:rsidRDefault="00785A73" w:rsidP="007D6377">
          <w:pPr>
            <w:pStyle w:val="Cabealho"/>
            <w:rPr>
              <w:rFonts w:ascii="Arial Narrow" w:hAnsi="Arial Narrow" w:cs="Arial"/>
              <w:b/>
            </w:rPr>
          </w:pPr>
          <w:r w:rsidRPr="004E7211">
            <w:rPr>
              <w:rFonts w:ascii="Arial Narrow" w:hAnsi="Arial Narrow" w:cs="Arial"/>
              <w:b/>
              <w:sz w:val="22"/>
              <w:szCs w:val="22"/>
            </w:rPr>
            <w:t>MUNICÍPIO DE LUZERNA</w:t>
          </w:r>
        </w:p>
        <w:p w14:paraId="58218303" w14:textId="77777777" w:rsidR="00785A73" w:rsidRPr="00574C68" w:rsidRDefault="00785A73" w:rsidP="007D6377">
          <w:pPr>
            <w:pStyle w:val="Cabealho"/>
            <w:rPr>
              <w:rFonts w:ascii="Arial Narrow" w:hAnsi="Arial Narrow" w:cs="Arial"/>
              <w:sz w:val="18"/>
            </w:rPr>
          </w:pPr>
          <w:r w:rsidRPr="00574C68">
            <w:rPr>
              <w:rFonts w:ascii="Arial Narrow" w:hAnsi="Arial Narrow" w:cs="Arial"/>
              <w:sz w:val="18"/>
              <w:szCs w:val="22"/>
            </w:rPr>
            <w:t>Av. 16 de fevereiro, 151, Centro, Luzerna</w:t>
          </w:r>
        </w:p>
        <w:p w14:paraId="18ABF4B7" w14:textId="77777777" w:rsidR="00785A73" w:rsidRPr="004E7211" w:rsidRDefault="00000000" w:rsidP="007D6377">
          <w:pPr>
            <w:pStyle w:val="Cabealho"/>
            <w:rPr>
              <w:rFonts w:ascii="Arial Narrow" w:hAnsi="Arial Narrow" w:cs="Arial"/>
              <w:b/>
            </w:rPr>
          </w:pPr>
          <w:hyperlink r:id="rId3" w:history="1">
            <w:r w:rsidR="00785A73" w:rsidRPr="00574C68">
              <w:rPr>
                <w:rStyle w:val="Hyperlink"/>
                <w:rFonts w:ascii="Arial Narrow" w:hAnsi="Arial Narrow" w:cs="Arial"/>
                <w:sz w:val="18"/>
                <w:szCs w:val="22"/>
              </w:rPr>
              <w:t>www.luzerna.sc.gov.br</w:t>
            </w:r>
          </w:hyperlink>
          <w:r w:rsidR="00785A73" w:rsidRPr="00574C68">
            <w:rPr>
              <w:rFonts w:ascii="Arial Narrow" w:hAnsi="Arial Narrow" w:cs="Arial"/>
              <w:sz w:val="18"/>
              <w:szCs w:val="22"/>
            </w:rPr>
            <w:t xml:space="preserve"> – 49 3551 4700</w:t>
          </w:r>
        </w:p>
      </w:tc>
    </w:tr>
  </w:tbl>
  <w:p w14:paraId="4E3FE040" w14:textId="77777777" w:rsidR="00785A73" w:rsidRPr="00695E46" w:rsidRDefault="00785A73">
    <w:pPr>
      <w:pStyle w:val="Cabealh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013889"/>
    <w:multiLevelType w:val="hybridMultilevel"/>
    <w:tmpl w:val="3C1C68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BF68D3"/>
    <w:multiLevelType w:val="multilevel"/>
    <w:tmpl w:val="3A5C349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Narrow" w:eastAsia="Times New Roman" w:hAnsi="Arial Narrow" w:cs="Times New Roman"/>
        <w:b w:val="0"/>
        <w:bCs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F467CC2"/>
    <w:multiLevelType w:val="multilevel"/>
    <w:tmpl w:val="D36A249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0D790E"/>
    <w:multiLevelType w:val="multilevel"/>
    <w:tmpl w:val="E26623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2B44CD"/>
    <w:multiLevelType w:val="multilevel"/>
    <w:tmpl w:val="6306755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1572BF"/>
    <w:multiLevelType w:val="hybridMultilevel"/>
    <w:tmpl w:val="4F68A3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EA598E"/>
    <w:multiLevelType w:val="multilevel"/>
    <w:tmpl w:val="AD5064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6F452E"/>
    <w:multiLevelType w:val="hybridMultilevel"/>
    <w:tmpl w:val="2E0AC0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434773"/>
    <w:multiLevelType w:val="multilevel"/>
    <w:tmpl w:val="A6B27F6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4904BC"/>
    <w:multiLevelType w:val="multilevel"/>
    <w:tmpl w:val="88FE2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E32A8B"/>
    <w:multiLevelType w:val="hybridMultilevel"/>
    <w:tmpl w:val="68B42C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ED7337"/>
    <w:multiLevelType w:val="multilevel"/>
    <w:tmpl w:val="A4FA74F2"/>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B537497"/>
    <w:multiLevelType w:val="multilevel"/>
    <w:tmpl w:val="61EE49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8337EA"/>
    <w:multiLevelType w:val="multilevel"/>
    <w:tmpl w:val="B7B054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AC380F"/>
    <w:multiLevelType w:val="hybridMultilevel"/>
    <w:tmpl w:val="B186D76E"/>
    <w:lvl w:ilvl="0" w:tplc="FFFFFFFF">
      <w:start w:val="1"/>
      <w:numFmt w:val="lowerRoman"/>
      <w:lvlText w:val="%1)"/>
      <w:lvlJc w:val="left"/>
      <w:pPr>
        <w:ind w:left="1080" w:hanging="720"/>
      </w:pPr>
      <w:rPr>
        <w:rFonts w:hint="default"/>
        <w:b w:val="0"/>
        <w:bCs/>
        <w:i w:val="0"/>
        <w:iCs/>
        <w:u w:val="no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7C5374"/>
    <w:multiLevelType w:val="hybridMultilevel"/>
    <w:tmpl w:val="AA2852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671529"/>
    <w:multiLevelType w:val="multilevel"/>
    <w:tmpl w:val="DD824C4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9A43F9"/>
    <w:multiLevelType w:val="multilevel"/>
    <w:tmpl w:val="BB1232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813AEF"/>
    <w:multiLevelType w:val="multilevel"/>
    <w:tmpl w:val="59C2D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8163F"/>
    <w:multiLevelType w:val="multilevel"/>
    <w:tmpl w:val="5E08DED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F97FB0"/>
    <w:multiLevelType w:val="multilevel"/>
    <w:tmpl w:val="8A5A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F34C6"/>
    <w:multiLevelType w:val="multilevel"/>
    <w:tmpl w:val="A2ECCD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E54BFB"/>
    <w:multiLevelType w:val="hybridMultilevel"/>
    <w:tmpl w:val="6380B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CE7CEB"/>
    <w:multiLevelType w:val="hybridMultilevel"/>
    <w:tmpl w:val="78F2493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A64B5B"/>
    <w:multiLevelType w:val="multilevel"/>
    <w:tmpl w:val="6C3A69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1954173"/>
    <w:multiLevelType w:val="hybridMultilevel"/>
    <w:tmpl w:val="0CBE57CC"/>
    <w:lvl w:ilvl="0" w:tplc="FFFFFFFF">
      <w:start w:val="1"/>
      <w:numFmt w:val="lowerRoman"/>
      <w:lvlText w:val="%1)"/>
      <w:lvlJc w:val="left"/>
      <w:pPr>
        <w:ind w:left="1080" w:hanging="720"/>
      </w:pPr>
      <w:rPr>
        <w:rFonts w:hint="default"/>
        <w:b w:val="0"/>
        <w:bCs/>
        <w:i w:val="0"/>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ED1C34"/>
    <w:multiLevelType w:val="multilevel"/>
    <w:tmpl w:val="414436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6993653">
    <w:abstractNumId w:val="14"/>
  </w:num>
  <w:num w:numId="2" w16cid:durableId="44704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67580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3769440">
    <w:abstractNumId w:val="9"/>
  </w:num>
  <w:num w:numId="5" w16cid:durableId="595602258">
    <w:abstractNumId w:val="17"/>
  </w:num>
  <w:num w:numId="6" w16cid:durableId="543565431">
    <w:abstractNumId w:val="24"/>
  </w:num>
  <w:num w:numId="7" w16cid:durableId="1983188972">
    <w:abstractNumId w:val="2"/>
  </w:num>
  <w:num w:numId="8" w16cid:durableId="291060616">
    <w:abstractNumId w:val="22"/>
  </w:num>
  <w:num w:numId="9" w16cid:durableId="385567093">
    <w:abstractNumId w:val="20"/>
    <w:lvlOverride w:ilvl="0">
      <w:lvl w:ilvl="0">
        <w:numFmt w:val="decimal"/>
        <w:lvlText w:val="%1."/>
        <w:lvlJc w:val="left"/>
      </w:lvl>
    </w:lvlOverride>
  </w:num>
  <w:num w:numId="10" w16cid:durableId="482310974">
    <w:abstractNumId w:val="23"/>
  </w:num>
  <w:num w:numId="11" w16cid:durableId="1306471054">
    <w:abstractNumId w:val="6"/>
  </w:num>
  <w:num w:numId="12" w16cid:durableId="1342970624">
    <w:abstractNumId w:val="27"/>
  </w:num>
  <w:num w:numId="13" w16cid:durableId="372266826">
    <w:abstractNumId w:val="25"/>
  </w:num>
  <w:num w:numId="14" w16cid:durableId="1864005997">
    <w:abstractNumId w:val="16"/>
  </w:num>
  <w:num w:numId="15" w16cid:durableId="362484915">
    <w:abstractNumId w:val="12"/>
  </w:num>
  <w:num w:numId="16" w16cid:durableId="1658612619">
    <w:abstractNumId w:val="8"/>
  </w:num>
  <w:num w:numId="17" w16cid:durableId="2037734800">
    <w:abstractNumId w:val="28"/>
  </w:num>
  <w:num w:numId="18" w16cid:durableId="504632984">
    <w:abstractNumId w:val="11"/>
  </w:num>
  <w:num w:numId="19" w16cid:durableId="613637572">
    <w:abstractNumId w:val="4"/>
  </w:num>
  <w:num w:numId="20" w16cid:durableId="1361860492">
    <w:abstractNumId w:val="15"/>
  </w:num>
  <w:num w:numId="21" w16cid:durableId="1155759281">
    <w:abstractNumId w:val="19"/>
  </w:num>
  <w:num w:numId="22" w16cid:durableId="1646276982">
    <w:abstractNumId w:val="18"/>
  </w:num>
  <w:num w:numId="23" w16cid:durableId="768163419">
    <w:abstractNumId w:val="5"/>
  </w:num>
  <w:num w:numId="24" w16cid:durableId="1367366953">
    <w:abstractNumId w:val="26"/>
  </w:num>
  <w:num w:numId="25" w16cid:durableId="275449579">
    <w:abstractNumId w:val="10"/>
  </w:num>
  <w:num w:numId="26" w16cid:durableId="790320078">
    <w:abstractNumId w:val="3"/>
  </w:num>
  <w:num w:numId="27" w16cid:durableId="478813414">
    <w:abstractNumId w:val="21"/>
  </w:num>
  <w:num w:numId="28" w16cid:durableId="1547335612">
    <w:abstractNumId w:val="7"/>
  </w:num>
  <w:num w:numId="29" w16cid:durableId="176183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83"/>
    <w:rsid w:val="0003014A"/>
    <w:rsid w:val="0009101E"/>
    <w:rsid w:val="000A0660"/>
    <w:rsid w:val="000B670F"/>
    <w:rsid w:val="000D5B7F"/>
    <w:rsid w:val="0011152F"/>
    <w:rsid w:val="00114833"/>
    <w:rsid w:val="001234F2"/>
    <w:rsid w:val="00142D50"/>
    <w:rsid w:val="00156CDF"/>
    <w:rsid w:val="001D40DA"/>
    <w:rsid w:val="001E5B4F"/>
    <w:rsid w:val="0025647C"/>
    <w:rsid w:val="003C5583"/>
    <w:rsid w:val="003C6C43"/>
    <w:rsid w:val="003F25F7"/>
    <w:rsid w:val="00453FE2"/>
    <w:rsid w:val="0049392B"/>
    <w:rsid w:val="005136C3"/>
    <w:rsid w:val="0052394E"/>
    <w:rsid w:val="00591C52"/>
    <w:rsid w:val="005C1658"/>
    <w:rsid w:val="00602D4C"/>
    <w:rsid w:val="00613A26"/>
    <w:rsid w:val="006322DB"/>
    <w:rsid w:val="00657C5A"/>
    <w:rsid w:val="006A34B3"/>
    <w:rsid w:val="006E5683"/>
    <w:rsid w:val="006F5CD9"/>
    <w:rsid w:val="0072792C"/>
    <w:rsid w:val="00751748"/>
    <w:rsid w:val="00780DF9"/>
    <w:rsid w:val="00785A73"/>
    <w:rsid w:val="007B1E6A"/>
    <w:rsid w:val="007D6377"/>
    <w:rsid w:val="00823263"/>
    <w:rsid w:val="00841DD3"/>
    <w:rsid w:val="0086370A"/>
    <w:rsid w:val="00882625"/>
    <w:rsid w:val="008A308A"/>
    <w:rsid w:val="008C5E68"/>
    <w:rsid w:val="00986360"/>
    <w:rsid w:val="00A03043"/>
    <w:rsid w:val="00A67968"/>
    <w:rsid w:val="00AB7ECF"/>
    <w:rsid w:val="00AE4EC2"/>
    <w:rsid w:val="00B03D44"/>
    <w:rsid w:val="00B2178F"/>
    <w:rsid w:val="00B345CA"/>
    <w:rsid w:val="00B54452"/>
    <w:rsid w:val="00BC0E1D"/>
    <w:rsid w:val="00BC25CF"/>
    <w:rsid w:val="00BF03C7"/>
    <w:rsid w:val="00C367E0"/>
    <w:rsid w:val="00CB117F"/>
    <w:rsid w:val="00CC210E"/>
    <w:rsid w:val="00CD5EBE"/>
    <w:rsid w:val="00CF61BD"/>
    <w:rsid w:val="00D112B5"/>
    <w:rsid w:val="00D9743A"/>
    <w:rsid w:val="00DB4F34"/>
    <w:rsid w:val="00DD1B3E"/>
    <w:rsid w:val="00E21389"/>
    <w:rsid w:val="00EC572C"/>
    <w:rsid w:val="00FA4688"/>
    <w:rsid w:val="00FC3818"/>
    <w:rsid w:val="00FD1558"/>
    <w:rsid w:val="00FF1F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B9DC"/>
  <w15:docId w15:val="{871AAA29-C293-4402-BEE5-78397CAE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8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5583"/>
    <w:pPr>
      <w:keepNext/>
      <w:jc w:val="center"/>
      <w:outlineLvl w:val="0"/>
    </w:pPr>
    <w:rPr>
      <w:rFonts w:ascii="Arial" w:hAnsi="Arial"/>
      <w:b/>
      <w:sz w:val="24"/>
    </w:rPr>
  </w:style>
  <w:style w:type="paragraph" w:styleId="Ttulo2">
    <w:name w:val="heading 2"/>
    <w:basedOn w:val="Normal"/>
    <w:next w:val="Normal"/>
    <w:link w:val="Ttulo2Char"/>
    <w:qFormat/>
    <w:rsid w:val="003C5583"/>
    <w:pPr>
      <w:keepNext/>
      <w:spacing w:before="240" w:after="60"/>
      <w:outlineLvl w:val="1"/>
    </w:pPr>
    <w:rPr>
      <w:rFonts w:ascii="Arial" w:hAnsi="Arial"/>
      <w:b/>
      <w:i/>
      <w:sz w:val="24"/>
    </w:rPr>
  </w:style>
  <w:style w:type="paragraph" w:styleId="Ttulo3">
    <w:name w:val="heading 3"/>
    <w:basedOn w:val="Normal"/>
    <w:next w:val="Normal"/>
    <w:link w:val="Ttulo3Char"/>
    <w:qFormat/>
    <w:rsid w:val="003C5583"/>
    <w:pPr>
      <w:keepNext/>
      <w:outlineLvl w:val="2"/>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83"/>
    <w:rPr>
      <w:rFonts w:ascii="Arial" w:eastAsia="Times New Roman" w:hAnsi="Arial" w:cs="Times New Roman"/>
      <w:b/>
      <w:sz w:val="24"/>
      <w:szCs w:val="20"/>
      <w:lang w:eastAsia="pt-BR"/>
    </w:rPr>
  </w:style>
  <w:style w:type="character" w:customStyle="1" w:styleId="Ttulo2Char">
    <w:name w:val="Título 2 Char"/>
    <w:basedOn w:val="Fontepargpadro"/>
    <w:link w:val="Ttulo2"/>
    <w:rsid w:val="003C5583"/>
    <w:rPr>
      <w:rFonts w:ascii="Arial" w:eastAsia="Times New Roman" w:hAnsi="Arial" w:cs="Times New Roman"/>
      <w:b/>
      <w:i/>
      <w:sz w:val="24"/>
      <w:szCs w:val="20"/>
      <w:lang w:eastAsia="pt-BR"/>
    </w:rPr>
  </w:style>
  <w:style w:type="character" w:customStyle="1" w:styleId="Ttulo3Char">
    <w:name w:val="Título 3 Char"/>
    <w:basedOn w:val="Fontepargpadro"/>
    <w:link w:val="Ttulo3"/>
    <w:rsid w:val="003C5583"/>
    <w:rPr>
      <w:rFonts w:ascii="Arial" w:eastAsia="Times New Roman" w:hAnsi="Arial" w:cs="Times New Roman"/>
      <w:b/>
      <w:sz w:val="24"/>
      <w:szCs w:val="20"/>
      <w:lang w:eastAsia="pt-BR"/>
    </w:rPr>
  </w:style>
  <w:style w:type="paragraph" w:styleId="Cabealho">
    <w:name w:val="header"/>
    <w:basedOn w:val="Normal"/>
    <w:link w:val="CabealhoChar"/>
    <w:rsid w:val="003C5583"/>
    <w:pPr>
      <w:tabs>
        <w:tab w:val="center" w:pos="4419"/>
        <w:tab w:val="right" w:pos="8838"/>
      </w:tabs>
    </w:pPr>
  </w:style>
  <w:style w:type="character" w:customStyle="1" w:styleId="CabealhoChar">
    <w:name w:val="Cabeçalho Char"/>
    <w:basedOn w:val="Fontepargpadro"/>
    <w:link w:val="Cabealho"/>
    <w:rsid w:val="003C5583"/>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C5583"/>
    <w:pPr>
      <w:tabs>
        <w:tab w:val="center" w:pos="4419"/>
        <w:tab w:val="right" w:pos="8838"/>
      </w:tabs>
    </w:pPr>
  </w:style>
  <w:style w:type="character" w:customStyle="1" w:styleId="RodapChar">
    <w:name w:val="Rodapé Char"/>
    <w:basedOn w:val="Fontepargpadro"/>
    <w:link w:val="Rodap"/>
    <w:uiPriority w:val="99"/>
    <w:rsid w:val="003C558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C5583"/>
    <w:pPr>
      <w:spacing w:after="120"/>
      <w:ind w:left="283"/>
    </w:pPr>
  </w:style>
  <w:style w:type="character" w:customStyle="1" w:styleId="RecuodecorpodetextoChar">
    <w:name w:val="Recuo de corpo de texto Char"/>
    <w:basedOn w:val="Fontepargpadro"/>
    <w:link w:val="Recuodecorpodetexto"/>
    <w:rsid w:val="003C55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5583"/>
    <w:pPr>
      <w:ind w:firstLine="2835"/>
      <w:jc w:val="both"/>
    </w:pPr>
    <w:rPr>
      <w:sz w:val="22"/>
    </w:rPr>
  </w:style>
  <w:style w:type="character" w:customStyle="1" w:styleId="Recuodecorpodetexto2Char">
    <w:name w:val="Recuo de corpo de texto 2 Char"/>
    <w:basedOn w:val="Fontepargpadro"/>
    <w:link w:val="Recuodecorpodetexto2"/>
    <w:rsid w:val="003C5583"/>
    <w:rPr>
      <w:rFonts w:ascii="Times New Roman" w:eastAsia="Times New Roman" w:hAnsi="Times New Roman" w:cs="Times New Roman"/>
      <w:szCs w:val="20"/>
      <w:lang w:eastAsia="pt-BR"/>
    </w:rPr>
  </w:style>
  <w:style w:type="paragraph" w:styleId="NormalWeb">
    <w:name w:val="Normal (Web)"/>
    <w:basedOn w:val="Normal"/>
    <w:uiPriority w:val="99"/>
    <w:rsid w:val="003C5583"/>
    <w:pPr>
      <w:spacing w:before="100" w:beforeAutospacing="1" w:after="100" w:afterAutospacing="1"/>
    </w:pPr>
    <w:rPr>
      <w:sz w:val="24"/>
      <w:szCs w:val="24"/>
    </w:rPr>
  </w:style>
  <w:style w:type="paragraph" w:styleId="SemEspaamento">
    <w:name w:val="No Spacing"/>
    <w:uiPriority w:val="1"/>
    <w:qFormat/>
    <w:rsid w:val="003C5583"/>
    <w:pPr>
      <w:spacing w:after="0" w:line="240" w:lineRule="auto"/>
    </w:pPr>
    <w:rPr>
      <w:rFonts w:ascii="Calibri" w:eastAsia="Calibri" w:hAnsi="Calibri" w:cs="Times New Roman"/>
    </w:rPr>
  </w:style>
  <w:style w:type="character" w:styleId="Hyperlink">
    <w:name w:val="Hyperlink"/>
    <w:basedOn w:val="Fontepargpadro"/>
    <w:uiPriority w:val="99"/>
    <w:unhideWhenUsed/>
    <w:rsid w:val="00453FE2"/>
    <w:rPr>
      <w:color w:val="0000FF" w:themeColor="hyperlink"/>
      <w:u w:val="single"/>
    </w:rPr>
  </w:style>
  <w:style w:type="paragraph" w:styleId="PargrafodaLista">
    <w:name w:val="List Paragraph"/>
    <w:aliases w:val="List,Marcadores,List1,List11,titulo 5,Fluvial1,titulo 3,Subtítulo tabela,List111,llistat"/>
    <w:basedOn w:val="Normal"/>
    <w:link w:val="PargrafodaListaChar"/>
    <w:uiPriority w:val="34"/>
    <w:qFormat/>
    <w:rsid w:val="00B345CA"/>
    <w:pPr>
      <w:ind w:left="720"/>
      <w:contextualSpacing/>
    </w:pPr>
  </w:style>
  <w:style w:type="paragraph" w:styleId="Textodebalo">
    <w:name w:val="Balloon Text"/>
    <w:basedOn w:val="Normal"/>
    <w:link w:val="TextodebaloChar"/>
    <w:uiPriority w:val="99"/>
    <w:semiHidden/>
    <w:unhideWhenUsed/>
    <w:rsid w:val="0072792C"/>
    <w:rPr>
      <w:rFonts w:ascii="Tahoma" w:hAnsi="Tahoma" w:cs="Tahoma"/>
      <w:sz w:val="16"/>
      <w:szCs w:val="16"/>
    </w:rPr>
  </w:style>
  <w:style w:type="character" w:customStyle="1" w:styleId="TextodebaloChar">
    <w:name w:val="Texto de balão Char"/>
    <w:basedOn w:val="Fontepargpadro"/>
    <w:link w:val="Textodebalo"/>
    <w:uiPriority w:val="99"/>
    <w:semiHidden/>
    <w:rsid w:val="0072792C"/>
    <w:rPr>
      <w:rFonts w:ascii="Tahoma" w:eastAsia="Times New Roman" w:hAnsi="Tahoma" w:cs="Tahoma"/>
      <w:sz w:val="16"/>
      <w:szCs w:val="16"/>
      <w:lang w:eastAsia="pt-BR"/>
    </w:rPr>
  </w:style>
  <w:style w:type="table" w:styleId="Tabelacomgrade">
    <w:name w:val="Table Grid"/>
    <w:basedOn w:val="Tabelanormal"/>
    <w:uiPriority w:val="59"/>
    <w:rsid w:val="00B54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54452"/>
    <w:rPr>
      <w:sz w:val="16"/>
      <w:szCs w:val="16"/>
    </w:rPr>
  </w:style>
  <w:style w:type="paragraph" w:styleId="Textodecomentrio">
    <w:name w:val="annotation text"/>
    <w:basedOn w:val="Normal"/>
    <w:link w:val="TextodecomentrioChar"/>
    <w:uiPriority w:val="99"/>
    <w:semiHidden/>
    <w:unhideWhenUsed/>
    <w:rsid w:val="00B54452"/>
  </w:style>
  <w:style w:type="character" w:customStyle="1" w:styleId="TextodecomentrioChar">
    <w:name w:val="Texto de comentário Char"/>
    <w:basedOn w:val="Fontepargpadro"/>
    <w:link w:val="Textodecomentrio"/>
    <w:uiPriority w:val="99"/>
    <w:semiHidden/>
    <w:rsid w:val="00B5445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54452"/>
    <w:rPr>
      <w:b/>
      <w:bCs/>
    </w:rPr>
  </w:style>
  <w:style w:type="character" w:customStyle="1" w:styleId="AssuntodocomentrioChar">
    <w:name w:val="Assunto do comentário Char"/>
    <w:basedOn w:val="TextodecomentrioChar"/>
    <w:link w:val="Assuntodocomentrio"/>
    <w:uiPriority w:val="99"/>
    <w:semiHidden/>
    <w:rsid w:val="00B54452"/>
    <w:rPr>
      <w:rFonts w:ascii="Times New Roman" w:eastAsia="Times New Roman" w:hAnsi="Times New Roman" w:cs="Times New Roman"/>
      <w:b/>
      <w:bCs/>
      <w:sz w:val="20"/>
      <w:szCs w:val="20"/>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156CDF"/>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156CDF"/>
    <w:pPr>
      <w:spacing w:after="120"/>
    </w:pPr>
  </w:style>
  <w:style w:type="character" w:customStyle="1" w:styleId="CorpodetextoChar">
    <w:name w:val="Corpo de texto Char"/>
    <w:basedOn w:val="Fontepargpadro"/>
    <w:link w:val="Corpodetexto"/>
    <w:uiPriority w:val="99"/>
    <w:semiHidden/>
    <w:rsid w:val="00156CD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0772">
      <w:bodyDiv w:val="1"/>
      <w:marLeft w:val="0"/>
      <w:marRight w:val="0"/>
      <w:marTop w:val="0"/>
      <w:marBottom w:val="0"/>
      <w:divBdr>
        <w:top w:val="none" w:sz="0" w:space="0" w:color="auto"/>
        <w:left w:val="none" w:sz="0" w:space="0" w:color="auto"/>
        <w:bottom w:val="none" w:sz="0" w:space="0" w:color="auto"/>
        <w:right w:val="none" w:sz="0" w:space="0" w:color="auto"/>
      </w:divBdr>
    </w:div>
    <w:div w:id="1837108017">
      <w:bodyDiv w:val="1"/>
      <w:marLeft w:val="0"/>
      <w:marRight w:val="0"/>
      <w:marTop w:val="0"/>
      <w:marBottom w:val="0"/>
      <w:divBdr>
        <w:top w:val="none" w:sz="0" w:space="0" w:color="auto"/>
        <w:left w:val="none" w:sz="0" w:space="0" w:color="auto"/>
        <w:bottom w:val="none" w:sz="0" w:space="0" w:color="auto"/>
        <w:right w:val="none" w:sz="0" w:space="0" w:color="auto"/>
      </w:divBdr>
      <w:divsChild>
        <w:div w:id="52448517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luzerna.sc.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17A6-B6DD-4A49-B97D-0597CCDD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3696</Words>
  <Characters>19962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Mariana de Azevedo Ramos</cp:lastModifiedBy>
  <cp:revision>2</cp:revision>
  <cp:lastPrinted>2023-06-06T18:16:00Z</cp:lastPrinted>
  <dcterms:created xsi:type="dcterms:W3CDTF">2023-08-29T22:06:00Z</dcterms:created>
  <dcterms:modified xsi:type="dcterms:W3CDTF">2023-08-29T22:06:00Z</dcterms:modified>
</cp:coreProperties>
</file>