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DAB84" w14:textId="1F255467" w:rsidR="00643F26" w:rsidRDefault="00EF1700" w:rsidP="00974FB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ERRATA </w:t>
      </w:r>
      <w:r w:rsidR="001A6ACC">
        <w:rPr>
          <w:rFonts w:ascii="Arial Narrow" w:hAnsi="Arial Narrow"/>
          <w:b/>
          <w:sz w:val="28"/>
          <w:szCs w:val="28"/>
        </w:rPr>
        <w:t>00</w:t>
      </w:r>
      <w:r w:rsidR="00E73E7C">
        <w:rPr>
          <w:rFonts w:ascii="Arial Narrow" w:hAnsi="Arial Narrow"/>
          <w:b/>
          <w:sz w:val="28"/>
          <w:szCs w:val="28"/>
        </w:rPr>
        <w:t>3</w:t>
      </w:r>
      <w:r w:rsidR="000B3EC1">
        <w:rPr>
          <w:rFonts w:ascii="Arial Narrow" w:hAnsi="Arial Narrow"/>
          <w:b/>
          <w:sz w:val="28"/>
          <w:szCs w:val="28"/>
        </w:rPr>
        <w:t>/2022</w:t>
      </w:r>
    </w:p>
    <w:p w14:paraId="664F02AB" w14:textId="77777777" w:rsidR="00974FBF" w:rsidRDefault="00974FBF" w:rsidP="00974FBF">
      <w:pPr>
        <w:jc w:val="center"/>
        <w:rPr>
          <w:rFonts w:ascii="Arial Narrow" w:hAnsi="Arial Narrow"/>
          <w:b/>
          <w:sz w:val="28"/>
          <w:szCs w:val="28"/>
        </w:rPr>
      </w:pPr>
    </w:p>
    <w:p w14:paraId="0E8A66E8" w14:textId="77777777" w:rsidR="00E73E7C" w:rsidRPr="00C74B59" w:rsidRDefault="00E73E7C" w:rsidP="00E73E7C">
      <w:pPr>
        <w:ind w:right="-568"/>
        <w:jc w:val="center"/>
        <w:rPr>
          <w:rFonts w:ascii="Arial Narrow" w:eastAsiaTheme="minorHAnsi" w:hAnsi="Arial Narrow" w:cs="Arial"/>
          <w:color w:val="000000"/>
          <w:lang w:eastAsia="en-US"/>
        </w:rPr>
      </w:pPr>
      <w:r w:rsidRPr="00C74B59">
        <w:rPr>
          <w:rFonts w:ascii="Arial Narrow" w:eastAsiaTheme="minorHAnsi" w:hAnsi="Arial Narrow" w:cs="Arial"/>
          <w:color w:val="000000"/>
          <w:lang w:eastAsia="en-US"/>
        </w:rPr>
        <w:t>PROCESSO LICITATÓRIO Nº 062/2022 - PML</w:t>
      </w:r>
    </w:p>
    <w:p w14:paraId="5FCD23BF" w14:textId="6FAFD59F" w:rsidR="00643F26" w:rsidRPr="00C74B59" w:rsidRDefault="00E73E7C" w:rsidP="00E73E7C">
      <w:pPr>
        <w:ind w:right="-568"/>
        <w:jc w:val="center"/>
        <w:rPr>
          <w:rFonts w:ascii="Arial Narrow" w:eastAsiaTheme="minorHAnsi" w:hAnsi="Arial Narrow" w:cs="Arial"/>
          <w:color w:val="000000"/>
          <w:lang w:eastAsia="en-US"/>
        </w:rPr>
      </w:pPr>
      <w:r w:rsidRPr="00C74B59">
        <w:rPr>
          <w:rFonts w:ascii="Arial Narrow" w:eastAsiaTheme="minorHAnsi" w:hAnsi="Arial Narrow" w:cs="Arial"/>
          <w:color w:val="000000"/>
          <w:lang w:eastAsia="en-US"/>
        </w:rPr>
        <w:t xml:space="preserve">PREGÃO ELETRÔNICO Nº 035/2022 </w:t>
      </w:r>
      <w:r w:rsidRPr="00C74B59">
        <w:rPr>
          <w:rFonts w:ascii="Arial Narrow" w:eastAsiaTheme="minorHAnsi" w:hAnsi="Arial Narrow" w:cs="Arial"/>
          <w:color w:val="000000"/>
          <w:lang w:eastAsia="en-US"/>
        </w:rPr>
        <w:t>–</w:t>
      </w:r>
      <w:r w:rsidRPr="00C74B59">
        <w:rPr>
          <w:rFonts w:ascii="Arial Narrow" w:eastAsiaTheme="minorHAnsi" w:hAnsi="Arial Narrow" w:cs="Arial"/>
          <w:color w:val="000000"/>
          <w:lang w:eastAsia="en-US"/>
        </w:rPr>
        <w:t xml:space="preserve"> PML</w:t>
      </w:r>
    </w:p>
    <w:p w14:paraId="2C1A9B4B" w14:textId="77777777" w:rsidR="00E73E7C" w:rsidRPr="005B7FD2" w:rsidRDefault="00E73E7C" w:rsidP="00E73E7C">
      <w:pPr>
        <w:ind w:right="-568"/>
        <w:jc w:val="both"/>
        <w:rPr>
          <w:rFonts w:ascii="Arial Narrow" w:hAnsi="Arial Narrow"/>
          <w:b/>
          <w:sz w:val="26"/>
          <w:szCs w:val="26"/>
        </w:rPr>
      </w:pPr>
    </w:p>
    <w:p w14:paraId="5BE151B8" w14:textId="151E2AA7" w:rsidR="00643F26" w:rsidRDefault="00643F26" w:rsidP="00C74B59">
      <w:pPr>
        <w:spacing w:line="360" w:lineRule="auto"/>
        <w:ind w:firstLine="851"/>
        <w:jc w:val="both"/>
        <w:rPr>
          <w:rFonts w:ascii="Arial Narrow" w:hAnsi="Arial Narrow"/>
          <w:sz w:val="22"/>
          <w:szCs w:val="22"/>
        </w:rPr>
      </w:pPr>
      <w:r w:rsidRPr="00974FBF">
        <w:rPr>
          <w:rFonts w:ascii="Arial Narrow" w:hAnsi="Arial Narrow"/>
          <w:sz w:val="22"/>
          <w:szCs w:val="22"/>
        </w:rPr>
        <w:t xml:space="preserve">A </w:t>
      </w:r>
      <w:r w:rsidR="005B1166">
        <w:rPr>
          <w:rFonts w:ascii="Arial Narrow" w:hAnsi="Arial Narrow"/>
          <w:sz w:val="22"/>
          <w:szCs w:val="22"/>
        </w:rPr>
        <w:t>Pr</w:t>
      </w:r>
      <w:r w:rsidR="000B3EC1">
        <w:rPr>
          <w:rFonts w:ascii="Arial Narrow" w:hAnsi="Arial Narrow"/>
          <w:sz w:val="22"/>
          <w:szCs w:val="22"/>
        </w:rPr>
        <w:t>e</w:t>
      </w:r>
      <w:r w:rsidR="00F83D29">
        <w:rPr>
          <w:rFonts w:ascii="Arial Narrow" w:hAnsi="Arial Narrow"/>
          <w:sz w:val="22"/>
          <w:szCs w:val="22"/>
        </w:rPr>
        <w:t xml:space="preserve">goeira </w:t>
      </w:r>
      <w:r w:rsidRPr="00974FBF">
        <w:rPr>
          <w:rFonts w:ascii="Arial Narrow" w:hAnsi="Arial Narrow"/>
          <w:sz w:val="22"/>
          <w:szCs w:val="22"/>
        </w:rPr>
        <w:t>do Muni</w:t>
      </w:r>
      <w:r w:rsidR="001B501A" w:rsidRPr="00974FBF">
        <w:rPr>
          <w:rFonts w:ascii="Arial Narrow" w:hAnsi="Arial Narrow"/>
          <w:sz w:val="22"/>
          <w:szCs w:val="22"/>
        </w:rPr>
        <w:t xml:space="preserve">cípio de Luzerna </w:t>
      </w:r>
      <w:r w:rsidR="00CF645D" w:rsidRPr="00974FBF">
        <w:rPr>
          <w:rFonts w:ascii="Arial Narrow" w:hAnsi="Arial Narrow"/>
          <w:sz w:val="22"/>
          <w:szCs w:val="22"/>
        </w:rPr>
        <w:t>torna público para conhecimento dos interessados</w:t>
      </w:r>
      <w:r w:rsidR="001B501A" w:rsidRPr="00974FBF">
        <w:rPr>
          <w:rFonts w:ascii="Arial Narrow" w:hAnsi="Arial Narrow"/>
          <w:sz w:val="22"/>
          <w:szCs w:val="22"/>
        </w:rPr>
        <w:t>,</w:t>
      </w:r>
      <w:r w:rsidR="00CF645D" w:rsidRPr="00974FBF">
        <w:rPr>
          <w:rFonts w:ascii="Arial Narrow" w:hAnsi="Arial Narrow"/>
          <w:sz w:val="22"/>
          <w:szCs w:val="22"/>
        </w:rPr>
        <w:t xml:space="preserve"> a ERRATA</w:t>
      </w:r>
      <w:r w:rsidR="001B501A" w:rsidRPr="00974FBF">
        <w:rPr>
          <w:rFonts w:ascii="Arial Narrow" w:hAnsi="Arial Narrow"/>
          <w:sz w:val="22"/>
          <w:szCs w:val="22"/>
        </w:rPr>
        <w:t xml:space="preserve"> </w:t>
      </w:r>
      <w:r w:rsidR="00F661F4">
        <w:rPr>
          <w:rFonts w:ascii="Arial Narrow" w:hAnsi="Arial Narrow"/>
          <w:sz w:val="22"/>
          <w:szCs w:val="22"/>
        </w:rPr>
        <w:t xml:space="preserve">do </w:t>
      </w:r>
      <w:r w:rsidR="00F83D29">
        <w:rPr>
          <w:rFonts w:ascii="Arial Narrow" w:hAnsi="Arial Narrow"/>
          <w:sz w:val="22"/>
          <w:szCs w:val="22"/>
        </w:rPr>
        <w:t>Termo de Referência (</w:t>
      </w:r>
      <w:r w:rsidR="000B3EC1">
        <w:rPr>
          <w:rFonts w:ascii="Arial Narrow" w:hAnsi="Arial Narrow"/>
          <w:sz w:val="22"/>
          <w:szCs w:val="22"/>
        </w:rPr>
        <w:t>Anexo I</w:t>
      </w:r>
      <w:r w:rsidR="00F83D29">
        <w:rPr>
          <w:rFonts w:ascii="Arial Narrow" w:hAnsi="Arial Narrow"/>
          <w:sz w:val="22"/>
          <w:szCs w:val="22"/>
        </w:rPr>
        <w:t>)</w:t>
      </w:r>
      <w:r w:rsidR="002F322D">
        <w:rPr>
          <w:rFonts w:ascii="Arial Narrow" w:hAnsi="Arial Narrow"/>
          <w:sz w:val="22"/>
          <w:szCs w:val="22"/>
        </w:rPr>
        <w:t xml:space="preserve"> </w:t>
      </w:r>
      <w:r w:rsidR="005B1166">
        <w:rPr>
          <w:rFonts w:ascii="Arial Narrow" w:hAnsi="Arial Narrow"/>
          <w:sz w:val="22"/>
          <w:szCs w:val="22"/>
        </w:rPr>
        <w:t>do processo em epígrafe</w:t>
      </w:r>
      <w:r w:rsidR="001A6ACC" w:rsidRPr="00974FBF">
        <w:rPr>
          <w:rFonts w:ascii="Arial Narrow" w:hAnsi="Arial Narrow"/>
          <w:sz w:val="22"/>
          <w:szCs w:val="22"/>
        </w:rPr>
        <w:t>.</w:t>
      </w:r>
      <w:r w:rsidR="003F1447" w:rsidRPr="00974FBF">
        <w:rPr>
          <w:rFonts w:ascii="Arial Narrow" w:hAnsi="Arial Narrow"/>
          <w:sz w:val="22"/>
          <w:szCs w:val="22"/>
        </w:rPr>
        <w:t xml:space="preserve"> </w:t>
      </w:r>
      <w:r w:rsidR="001A6ACC" w:rsidRPr="00974FBF">
        <w:rPr>
          <w:rFonts w:ascii="Arial Narrow" w:hAnsi="Arial Narrow"/>
          <w:sz w:val="22"/>
          <w:szCs w:val="22"/>
        </w:rPr>
        <w:t>A</w:t>
      </w:r>
      <w:r w:rsidR="00CF645D" w:rsidRPr="00974FBF">
        <w:rPr>
          <w:rFonts w:ascii="Arial Narrow" w:hAnsi="Arial Narrow"/>
          <w:sz w:val="22"/>
          <w:szCs w:val="22"/>
        </w:rPr>
        <w:t>ssim</w:t>
      </w:r>
      <w:r w:rsidR="00347DED" w:rsidRPr="00974FBF">
        <w:rPr>
          <w:rFonts w:ascii="Arial Narrow" w:hAnsi="Arial Narrow"/>
          <w:sz w:val="22"/>
          <w:szCs w:val="22"/>
        </w:rPr>
        <w:t xml:space="preserve">, </w:t>
      </w:r>
      <w:r w:rsidR="00E73E7C" w:rsidRPr="00E73E7C">
        <w:rPr>
          <w:rFonts w:ascii="Arial Narrow" w:hAnsi="Arial Narrow"/>
          <w:sz w:val="22"/>
          <w:szCs w:val="22"/>
        </w:rPr>
        <w:t>o</w:t>
      </w:r>
      <w:r w:rsidR="00E73E7C">
        <w:rPr>
          <w:rFonts w:ascii="Arial Narrow" w:hAnsi="Arial Narrow"/>
          <w:sz w:val="22"/>
          <w:szCs w:val="22"/>
        </w:rPr>
        <w:t>s</w:t>
      </w:r>
      <w:r w:rsidR="00E73E7C" w:rsidRPr="00E73E7C">
        <w:rPr>
          <w:rFonts w:ascii="Arial Narrow" w:hAnsi="Arial Narrow"/>
          <w:sz w:val="22"/>
          <w:szCs w:val="22"/>
        </w:rPr>
        <w:t xml:space="preserve"> ite</w:t>
      </w:r>
      <w:r w:rsidR="00E73E7C">
        <w:rPr>
          <w:rFonts w:ascii="Arial Narrow" w:hAnsi="Arial Narrow"/>
          <w:sz w:val="22"/>
          <w:szCs w:val="22"/>
        </w:rPr>
        <w:t xml:space="preserve">ns 5.3 e 5.4, </w:t>
      </w:r>
      <w:r w:rsidR="00195975" w:rsidRPr="00974FBF">
        <w:rPr>
          <w:rFonts w:ascii="Arial Narrow" w:hAnsi="Arial Narrow"/>
          <w:sz w:val="22"/>
          <w:szCs w:val="22"/>
        </w:rPr>
        <w:t xml:space="preserve">onde </w:t>
      </w:r>
      <w:r w:rsidR="00195975" w:rsidRPr="00C74B59">
        <w:rPr>
          <w:rFonts w:ascii="Arial Narrow" w:hAnsi="Arial Narrow"/>
          <w:b/>
          <w:bCs/>
          <w:sz w:val="22"/>
          <w:szCs w:val="22"/>
        </w:rPr>
        <w:t>se lê</w:t>
      </w:r>
      <w:r w:rsidR="00116074" w:rsidRPr="00974FBF">
        <w:rPr>
          <w:rFonts w:ascii="Arial Narrow" w:hAnsi="Arial Narrow"/>
          <w:sz w:val="22"/>
          <w:szCs w:val="22"/>
        </w:rPr>
        <w:t>:</w:t>
      </w:r>
    </w:p>
    <w:p w14:paraId="27EB2D87" w14:textId="77777777" w:rsidR="00E73E7C" w:rsidRDefault="00E73E7C" w:rsidP="00E73E7C">
      <w:pPr>
        <w:widowControl w:val="0"/>
        <w:tabs>
          <w:tab w:val="left" w:pos="453"/>
        </w:tabs>
        <w:autoSpaceDE w:val="0"/>
        <w:autoSpaceDN w:val="0"/>
        <w:ind w:left="-198" w:right="122"/>
        <w:jc w:val="both"/>
        <w:rPr>
          <w:rFonts w:ascii="Arial Narrow" w:hAnsi="Arial Narrow"/>
          <w:sz w:val="21"/>
          <w:szCs w:val="21"/>
        </w:rPr>
      </w:pPr>
    </w:p>
    <w:p w14:paraId="1A7E7108" w14:textId="5FDFCDE8" w:rsidR="00E73E7C" w:rsidRDefault="00E73E7C" w:rsidP="00C74B59">
      <w:pPr>
        <w:widowControl w:val="0"/>
        <w:tabs>
          <w:tab w:val="left" w:pos="453"/>
        </w:tabs>
        <w:autoSpaceDE w:val="0"/>
        <w:autoSpaceDN w:val="0"/>
        <w:ind w:left="2410" w:right="122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5.3.</w:t>
      </w:r>
      <w:r w:rsidRPr="00E73E7C">
        <w:rPr>
          <w:rFonts w:ascii="Arial Narrow" w:hAnsi="Arial Narrow"/>
          <w:spacing w:val="-10"/>
          <w:sz w:val="21"/>
          <w:szCs w:val="21"/>
        </w:rPr>
        <w:t xml:space="preserve"> </w:t>
      </w:r>
      <w:r w:rsidRPr="00E73E7C">
        <w:rPr>
          <w:rFonts w:ascii="Arial Narrow" w:hAnsi="Arial Narrow"/>
          <w:sz w:val="21"/>
          <w:szCs w:val="21"/>
        </w:rPr>
        <w:t>Os</w:t>
      </w:r>
      <w:r w:rsidRPr="00E73E7C">
        <w:rPr>
          <w:rFonts w:ascii="Arial Narrow" w:hAnsi="Arial Narrow"/>
          <w:spacing w:val="-9"/>
          <w:sz w:val="21"/>
          <w:szCs w:val="21"/>
        </w:rPr>
        <w:t xml:space="preserve"> </w:t>
      </w:r>
      <w:r w:rsidRPr="00E73E7C">
        <w:rPr>
          <w:rFonts w:ascii="Arial Narrow" w:hAnsi="Arial Narrow"/>
          <w:sz w:val="21"/>
          <w:szCs w:val="21"/>
        </w:rPr>
        <w:t>créditos</w:t>
      </w:r>
      <w:r w:rsidRPr="00E73E7C">
        <w:rPr>
          <w:rFonts w:ascii="Arial Narrow" w:hAnsi="Arial Narrow"/>
          <w:spacing w:val="-9"/>
          <w:sz w:val="21"/>
          <w:szCs w:val="21"/>
        </w:rPr>
        <w:t xml:space="preserve"> </w:t>
      </w:r>
      <w:r w:rsidRPr="00E73E7C">
        <w:rPr>
          <w:rFonts w:ascii="Arial Narrow" w:hAnsi="Arial Narrow"/>
          <w:sz w:val="21"/>
          <w:szCs w:val="21"/>
        </w:rPr>
        <w:t>de</w:t>
      </w:r>
      <w:r w:rsidRPr="00E73E7C">
        <w:rPr>
          <w:rFonts w:ascii="Arial Narrow" w:hAnsi="Arial Narrow"/>
          <w:spacing w:val="-10"/>
          <w:sz w:val="21"/>
          <w:szCs w:val="21"/>
        </w:rPr>
        <w:t xml:space="preserve"> </w:t>
      </w:r>
      <w:r w:rsidRPr="00E73E7C">
        <w:rPr>
          <w:rFonts w:ascii="Arial Narrow" w:hAnsi="Arial Narrow"/>
          <w:sz w:val="21"/>
          <w:szCs w:val="21"/>
        </w:rPr>
        <w:t>vale-alimentação</w:t>
      </w:r>
      <w:r w:rsidRPr="00E73E7C">
        <w:rPr>
          <w:rFonts w:ascii="Arial Narrow" w:hAnsi="Arial Narrow"/>
          <w:spacing w:val="-10"/>
          <w:sz w:val="21"/>
          <w:szCs w:val="21"/>
        </w:rPr>
        <w:t xml:space="preserve"> </w:t>
      </w:r>
      <w:r w:rsidRPr="00E73E7C">
        <w:rPr>
          <w:rFonts w:ascii="Arial Narrow" w:hAnsi="Arial Narrow"/>
          <w:sz w:val="21"/>
          <w:szCs w:val="21"/>
        </w:rPr>
        <w:t>deverão</w:t>
      </w:r>
      <w:r w:rsidRPr="00E73E7C">
        <w:rPr>
          <w:rFonts w:ascii="Arial Narrow" w:hAnsi="Arial Narrow"/>
          <w:spacing w:val="-10"/>
          <w:sz w:val="21"/>
          <w:szCs w:val="21"/>
        </w:rPr>
        <w:t xml:space="preserve"> </w:t>
      </w:r>
      <w:r w:rsidRPr="00E73E7C">
        <w:rPr>
          <w:rFonts w:ascii="Arial Narrow" w:hAnsi="Arial Narrow"/>
          <w:sz w:val="21"/>
          <w:szCs w:val="21"/>
        </w:rPr>
        <w:t>ser</w:t>
      </w:r>
      <w:r w:rsidRPr="00E73E7C">
        <w:rPr>
          <w:rFonts w:ascii="Arial Narrow" w:hAnsi="Arial Narrow"/>
          <w:spacing w:val="-10"/>
          <w:sz w:val="21"/>
          <w:szCs w:val="21"/>
        </w:rPr>
        <w:t xml:space="preserve"> </w:t>
      </w:r>
      <w:bookmarkStart w:id="0" w:name="_Hlk106702794"/>
      <w:r w:rsidRPr="00E73E7C">
        <w:rPr>
          <w:rFonts w:ascii="Arial Narrow" w:hAnsi="Arial Narrow"/>
          <w:sz w:val="21"/>
          <w:szCs w:val="21"/>
        </w:rPr>
        <w:t>fornecidos</w:t>
      </w:r>
      <w:r w:rsidRPr="00E73E7C">
        <w:rPr>
          <w:rFonts w:ascii="Arial Narrow" w:hAnsi="Arial Narrow"/>
          <w:spacing w:val="-9"/>
          <w:sz w:val="21"/>
          <w:szCs w:val="21"/>
        </w:rPr>
        <w:t xml:space="preserve"> </w:t>
      </w:r>
      <w:r w:rsidRPr="00E73E7C">
        <w:rPr>
          <w:rFonts w:ascii="Arial Narrow" w:hAnsi="Arial Narrow"/>
          <w:sz w:val="21"/>
          <w:szCs w:val="21"/>
        </w:rPr>
        <w:t>através</w:t>
      </w:r>
      <w:r w:rsidRPr="00E73E7C">
        <w:rPr>
          <w:rFonts w:ascii="Arial Narrow" w:hAnsi="Arial Narrow"/>
          <w:spacing w:val="-9"/>
          <w:sz w:val="21"/>
          <w:szCs w:val="21"/>
        </w:rPr>
        <w:t xml:space="preserve"> </w:t>
      </w:r>
      <w:r w:rsidRPr="00E73E7C">
        <w:rPr>
          <w:rFonts w:ascii="Arial Narrow" w:hAnsi="Arial Narrow"/>
          <w:sz w:val="21"/>
          <w:szCs w:val="21"/>
        </w:rPr>
        <w:t>de</w:t>
      </w:r>
      <w:r w:rsidRPr="00E73E7C">
        <w:rPr>
          <w:rFonts w:ascii="Arial Narrow" w:hAnsi="Arial Narrow"/>
          <w:spacing w:val="-10"/>
          <w:sz w:val="21"/>
          <w:szCs w:val="21"/>
        </w:rPr>
        <w:t xml:space="preserve"> </w:t>
      </w:r>
      <w:r w:rsidRPr="00C74B59">
        <w:rPr>
          <w:rFonts w:ascii="Arial Narrow" w:hAnsi="Arial Narrow"/>
          <w:b/>
          <w:bCs/>
          <w:color w:val="FF0000"/>
          <w:sz w:val="21"/>
          <w:szCs w:val="21"/>
        </w:rPr>
        <w:t>cartões</w:t>
      </w:r>
      <w:r w:rsidRPr="00C74B59">
        <w:rPr>
          <w:rFonts w:ascii="Arial Narrow" w:hAnsi="Arial Narrow"/>
          <w:b/>
          <w:bCs/>
          <w:color w:val="FF0000"/>
          <w:spacing w:val="-11"/>
          <w:sz w:val="21"/>
          <w:szCs w:val="21"/>
        </w:rPr>
        <w:t xml:space="preserve"> </w:t>
      </w:r>
      <w:r w:rsidRPr="00C74B59">
        <w:rPr>
          <w:rFonts w:ascii="Arial Narrow" w:hAnsi="Arial Narrow"/>
          <w:b/>
          <w:bCs/>
          <w:color w:val="FF0000"/>
          <w:sz w:val="21"/>
          <w:szCs w:val="21"/>
        </w:rPr>
        <w:t>eletrônicos/magnéticos</w:t>
      </w:r>
      <w:r w:rsidRPr="00C74B59">
        <w:rPr>
          <w:rFonts w:ascii="Arial Narrow" w:hAnsi="Arial Narrow"/>
          <w:b/>
          <w:bCs/>
          <w:color w:val="FF0000"/>
          <w:spacing w:val="-48"/>
          <w:sz w:val="21"/>
          <w:szCs w:val="21"/>
        </w:rPr>
        <w:t xml:space="preserve">   </w:t>
      </w:r>
      <w:r w:rsidRPr="00C74B59">
        <w:rPr>
          <w:rFonts w:ascii="Arial Narrow" w:hAnsi="Arial Narrow"/>
          <w:b/>
          <w:bCs/>
          <w:color w:val="FF0000"/>
          <w:sz w:val="21"/>
          <w:szCs w:val="21"/>
        </w:rPr>
        <w:t>com chip de segurança off-line</w:t>
      </w:r>
      <w:bookmarkEnd w:id="0"/>
      <w:r w:rsidRPr="00E73E7C">
        <w:rPr>
          <w:rFonts w:ascii="Arial Narrow" w:hAnsi="Arial Narrow"/>
          <w:sz w:val="21"/>
          <w:szCs w:val="21"/>
        </w:rPr>
        <w:t>, com controle de saldo e senha numérica pessoal e intransferível, para validação das</w:t>
      </w:r>
      <w:r w:rsidRPr="00E73E7C">
        <w:rPr>
          <w:rFonts w:ascii="Arial Narrow" w:hAnsi="Arial Narrow"/>
          <w:spacing w:val="1"/>
          <w:sz w:val="21"/>
          <w:szCs w:val="21"/>
        </w:rPr>
        <w:t xml:space="preserve"> </w:t>
      </w:r>
      <w:r w:rsidRPr="00E73E7C">
        <w:rPr>
          <w:rFonts w:ascii="Arial Narrow" w:hAnsi="Arial Narrow"/>
          <w:sz w:val="21"/>
          <w:szCs w:val="21"/>
        </w:rPr>
        <w:t>transações eletrônicas em equipamento POS ou PDV em equipamento similar, no ato da aquisição de gêneros</w:t>
      </w:r>
      <w:r w:rsidRPr="00E73E7C">
        <w:rPr>
          <w:rFonts w:ascii="Arial Narrow" w:hAnsi="Arial Narrow"/>
          <w:spacing w:val="1"/>
          <w:sz w:val="21"/>
          <w:szCs w:val="21"/>
        </w:rPr>
        <w:t xml:space="preserve"> </w:t>
      </w:r>
      <w:r w:rsidRPr="00E73E7C">
        <w:rPr>
          <w:rFonts w:ascii="Arial Narrow" w:hAnsi="Arial Narrow"/>
          <w:sz w:val="21"/>
          <w:szCs w:val="21"/>
        </w:rPr>
        <w:t>alimentícios nos</w:t>
      </w:r>
      <w:r w:rsidRPr="00E73E7C">
        <w:rPr>
          <w:rFonts w:ascii="Arial Narrow" w:hAnsi="Arial Narrow"/>
          <w:spacing w:val="1"/>
          <w:sz w:val="21"/>
          <w:szCs w:val="21"/>
        </w:rPr>
        <w:t xml:space="preserve"> </w:t>
      </w:r>
      <w:r w:rsidRPr="00E73E7C">
        <w:rPr>
          <w:rFonts w:ascii="Arial Narrow" w:hAnsi="Arial Narrow"/>
          <w:sz w:val="21"/>
          <w:szCs w:val="21"/>
        </w:rPr>
        <w:t>estabelecimentos</w:t>
      </w:r>
      <w:r w:rsidRPr="00E73E7C">
        <w:rPr>
          <w:rFonts w:ascii="Arial Narrow" w:hAnsi="Arial Narrow"/>
          <w:spacing w:val="-3"/>
          <w:sz w:val="21"/>
          <w:szCs w:val="21"/>
        </w:rPr>
        <w:t xml:space="preserve"> </w:t>
      </w:r>
      <w:r w:rsidRPr="00E73E7C">
        <w:rPr>
          <w:rFonts w:ascii="Arial Narrow" w:hAnsi="Arial Narrow"/>
          <w:sz w:val="21"/>
          <w:szCs w:val="21"/>
        </w:rPr>
        <w:t>credenciados.</w:t>
      </w:r>
    </w:p>
    <w:p w14:paraId="77CE67F0" w14:textId="77777777" w:rsidR="00E73E7C" w:rsidRDefault="00E73E7C" w:rsidP="00C74B59">
      <w:pPr>
        <w:widowControl w:val="0"/>
        <w:tabs>
          <w:tab w:val="left" w:pos="453"/>
        </w:tabs>
        <w:autoSpaceDE w:val="0"/>
        <w:autoSpaceDN w:val="0"/>
        <w:ind w:left="2410" w:right="122"/>
        <w:jc w:val="both"/>
        <w:rPr>
          <w:rFonts w:ascii="Arial Narrow" w:hAnsi="Arial Narrow"/>
          <w:sz w:val="21"/>
          <w:szCs w:val="21"/>
        </w:rPr>
      </w:pPr>
    </w:p>
    <w:p w14:paraId="76AFDF46" w14:textId="4B1663A2" w:rsidR="00E73E7C" w:rsidRDefault="00E73E7C" w:rsidP="00C74B59">
      <w:pPr>
        <w:widowControl w:val="0"/>
        <w:tabs>
          <w:tab w:val="left" w:pos="453"/>
        </w:tabs>
        <w:autoSpaceDE w:val="0"/>
        <w:autoSpaceDN w:val="0"/>
        <w:ind w:left="2410" w:right="122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5.4. </w:t>
      </w:r>
      <w:r w:rsidRPr="00797A9F">
        <w:rPr>
          <w:rFonts w:ascii="Arial Narrow" w:hAnsi="Arial Narrow"/>
          <w:sz w:val="21"/>
          <w:szCs w:val="21"/>
        </w:rPr>
        <w:t xml:space="preserve">Os créditos nos </w:t>
      </w:r>
      <w:r w:rsidRPr="00C74B59">
        <w:rPr>
          <w:rFonts w:ascii="Arial Narrow" w:hAnsi="Arial Narrow"/>
          <w:b/>
          <w:bCs/>
          <w:color w:val="FF0000"/>
          <w:sz w:val="21"/>
          <w:szCs w:val="21"/>
        </w:rPr>
        <w:t>cartões eletrônicos/magnéticos com chip de segurança</w:t>
      </w:r>
      <w:r w:rsidRPr="00797A9F">
        <w:rPr>
          <w:rFonts w:ascii="Arial Narrow" w:hAnsi="Arial Narrow"/>
          <w:sz w:val="21"/>
          <w:szCs w:val="21"/>
        </w:rPr>
        <w:t>, serão solicitados mensalmente, pelo</w:t>
      </w:r>
      <w:r w:rsidRPr="00797A9F">
        <w:rPr>
          <w:rFonts w:ascii="Arial Narrow" w:hAnsi="Arial Narrow"/>
          <w:spacing w:val="1"/>
          <w:sz w:val="21"/>
          <w:szCs w:val="21"/>
        </w:rPr>
        <w:t xml:space="preserve"> </w:t>
      </w:r>
      <w:r w:rsidRPr="00797A9F">
        <w:rPr>
          <w:rFonts w:ascii="Arial Narrow" w:hAnsi="Arial Narrow"/>
          <w:sz w:val="21"/>
          <w:szCs w:val="21"/>
        </w:rPr>
        <w:t>município via “on-line”, devendo as requisições serem atendidas no prazo máximo de 01 (um) dias úteis da</w:t>
      </w:r>
      <w:r w:rsidRPr="00797A9F">
        <w:rPr>
          <w:rFonts w:ascii="Arial Narrow" w:hAnsi="Arial Narrow"/>
          <w:spacing w:val="1"/>
          <w:sz w:val="21"/>
          <w:szCs w:val="21"/>
        </w:rPr>
        <w:t xml:space="preserve"> </w:t>
      </w:r>
      <w:r w:rsidRPr="00797A9F">
        <w:rPr>
          <w:rFonts w:ascii="Arial Narrow" w:hAnsi="Arial Narrow"/>
          <w:sz w:val="21"/>
          <w:szCs w:val="21"/>
        </w:rPr>
        <w:t>solicitação.</w:t>
      </w:r>
    </w:p>
    <w:p w14:paraId="5C1D8D92" w14:textId="74CD131F" w:rsidR="002F322D" w:rsidRDefault="002F322D" w:rsidP="009118A7">
      <w:pPr>
        <w:spacing w:line="360" w:lineRule="auto"/>
        <w:ind w:firstLine="851"/>
        <w:jc w:val="both"/>
        <w:rPr>
          <w:rFonts w:ascii="Arial Narrow" w:hAnsi="Arial Narrow"/>
          <w:sz w:val="22"/>
          <w:szCs w:val="22"/>
        </w:rPr>
      </w:pPr>
    </w:p>
    <w:p w14:paraId="52A9F588" w14:textId="6C4E1A99" w:rsidR="00E10A97" w:rsidRDefault="002F322D" w:rsidP="00136175">
      <w:pPr>
        <w:jc w:val="center"/>
        <w:rPr>
          <w:rFonts w:ascii="Arial Narrow" w:hAnsi="Arial Narrow"/>
          <w:b/>
          <w:bCs/>
          <w:iCs/>
          <w:sz w:val="26"/>
          <w:szCs w:val="26"/>
        </w:rPr>
      </w:pPr>
      <w:r>
        <w:rPr>
          <w:rFonts w:ascii="Arial Narrow" w:hAnsi="Arial Narrow"/>
          <w:b/>
          <w:bCs/>
          <w:iCs/>
          <w:sz w:val="26"/>
          <w:szCs w:val="26"/>
        </w:rPr>
        <w:t>Leia-se:</w:t>
      </w:r>
    </w:p>
    <w:p w14:paraId="0B5F3E25" w14:textId="77777777" w:rsidR="00E73E7C" w:rsidRDefault="00E73E7C" w:rsidP="00C74B59">
      <w:pPr>
        <w:rPr>
          <w:rFonts w:ascii="Arial Narrow" w:hAnsi="Arial Narrow"/>
          <w:b/>
          <w:bCs/>
          <w:iCs/>
          <w:sz w:val="26"/>
          <w:szCs w:val="26"/>
        </w:rPr>
      </w:pPr>
    </w:p>
    <w:p w14:paraId="7403BC7D" w14:textId="684E0792" w:rsidR="00E73E7C" w:rsidRDefault="00E73E7C" w:rsidP="00C74B59">
      <w:pPr>
        <w:widowControl w:val="0"/>
        <w:tabs>
          <w:tab w:val="left" w:pos="453"/>
        </w:tabs>
        <w:autoSpaceDE w:val="0"/>
        <w:autoSpaceDN w:val="0"/>
        <w:ind w:left="2410" w:right="122"/>
        <w:jc w:val="both"/>
        <w:rPr>
          <w:rFonts w:ascii="Arial Narrow" w:hAnsi="Arial Narrow"/>
          <w:sz w:val="21"/>
          <w:szCs w:val="21"/>
        </w:rPr>
      </w:pPr>
      <w:bookmarkStart w:id="1" w:name="_Hlk106718782"/>
      <w:r>
        <w:rPr>
          <w:rFonts w:ascii="Arial Narrow" w:hAnsi="Arial Narrow"/>
          <w:sz w:val="21"/>
          <w:szCs w:val="21"/>
        </w:rPr>
        <w:t>5.3.</w:t>
      </w:r>
      <w:r w:rsidRPr="00E73E7C">
        <w:rPr>
          <w:rFonts w:ascii="Arial Narrow" w:hAnsi="Arial Narrow"/>
          <w:spacing w:val="-10"/>
          <w:sz w:val="21"/>
          <w:szCs w:val="21"/>
        </w:rPr>
        <w:t xml:space="preserve"> </w:t>
      </w:r>
      <w:r w:rsidRPr="00E73E7C">
        <w:rPr>
          <w:rFonts w:ascii="Arial Narrow" w:hAnsi="Arial Narrow"/>
          <w:sz w:val="21"/>
          <w:szCs w:val="21"/>
        </w:rPr>
        <w:t>Os</w:t>
      </w:r>
      <w:r w:rsidRPr="00E73E7C">
        <w:rPr>
          <w:rFonts w:ascii="Arial Narrow" w:hAnsi="Arial Narrow"/>
          <w:spacing w:val="-9"/>
          <w:sz w:val="21"/>
          <w:szCs w:val="21"/>
        </w:rPr>
        <w:t xml:space="preserve"> </w:t>
      </w:r>
      <w:r w:rsidRPr="00E73E7C">
        <w:rPr>
          <w:rFonts w:ascii="Arial Narrow" w:hAnsi="Arial Narrow"/>
          <w:sz w:val="21"/>
          <w:szCs w:val="21"/>
        </w:rPr>
        <w:t>créditos</w:t>
      </w:r>
      <w:r w:rsidRPr="00E73E7C">
        <w:rPr>
          <w:rFonts w:ascii="Arial Narrow" w:hAnsi="Arial Narrow"/>
          <w:spacing w:val="-9"/>
          <w:sz w:val="21"/>
          <w:szCs w:val="21"/>
        </w:rPr>
        <w:t xml:space="preserve"> </w:t>
      </w:r>
      <w:r w:rsidRPr="00E73E7C">
        <w:rPr>
          <w:rFonts w:ascii="Arial Narrow" w:hAnsi="Arial Narrow"/>
          <w:sz w:val="21"/>
          <w:szCs w:val="21"/>
        </w:rPr>
        <w:t>de</w:t>
      </w:r>
      <w:r w:rsidRPr="00E73E7C">
        <w:rPr>
          <w:rFonts w:ascii="Arial Narrow" w:hAnsi="Arial Narrow"/>
          <w:spacing w:val="-10"/>
          <w:sz w:val="21"/>
          <w:szCs w:val="21"/>
        </w:rPr>
        <w:t xml:space="preserve"> </w:t>
      </w:r>
      <w:r w:rsidRPr="00E73E7C">
        <w:rPr>
          <w:rFonts w:ascii="Arial Narrow" w:hAnsi="Arial Narrow"/>
          <w:sz w:val="21"/>
          <w:szCs w:val="21"/>
        </w:rPr>
        <w:t>vale-alimentação</w:t>
      </w:r>
      <w:r w:rsidRPr="00E73E7C">
        <w:rPr>
          <w:rFonts w:ascii="Arial Narrow" w:hAnsi="Arial Narrow"/>
          <w:spacing w:val="-10"/>
          <w:sz w:val="21"/>
          <w:szCs w:val="21"/>
        </w:rPr>
        <w:t xml:space="preserve"> </w:t>
      </w:r>
      <w:r w:rsidRPr="00E73E7C">
        <w:rPr>
          <w:rFonts w:ascii="Arial Narrow" w:hAnsi="Arial Narrow"/>
          <w:sz w:val="21"/>
          <w:szCs w:val="21"/>
        </w:rPr>
        <w:t>deverão</w:t>
      </w:r>
      <w:r w:rsidRPr="00E73E7C">
        <w:rPr>
          <w:rFonts w:ascii="Arial Narrow" w:hAnsi="Arial Narrow"/>
          <w:spacing w:val="-10"/>
          <w:sz w:val="21"/>
          <w:szCs w:val="21"/>
        </w:rPr>
        <w:t xml:space="preserve"> </w:t>
      </w:r>
      <w:r w:rsidRPr="00E73E7C">
        <w:rPr>
          <w:rFonts w:ascii="Arial Narrow" w:hAnsi="Arial Narrow"/>
          <w:sz w:val="21"/>
          <w:szCs w:val="21"/>
        </w:rPr>
        <w:t>ser</w:t>
      </w:r>
      <w:r w:rsidRPr="00E73E7C">
        <w:rPr>
          <w:rFonts w:ascii="Arial Narrow" w:hAnsi="Arial Narrow"/>
          <w:spacing w:val="-10"/>
          <w:sz w:val="21"/>
          <w:szCs w:val="21"/>
        </w:rPr>
        <w:t xml:space="preserve"> </w:t>
      </w:r>
      <w:r w:rsidRPr="00E73E7C">
        <w:rPr>
          <w:rFonts w:ascii="Arial Narrow" w:hAnsi="Arial Narrow"/>
          <w:sz w:val="21"/>
          <w:szCs w:val="21"/>
        </w:rPr>
        <w:t>fornecidos</w:t>
      </w:r>
      <w:r w:rsidRPr="00E73E7C">
        <w:rPr>
          <w:rFonts w:ascii="Arial Narrow" w:hAnsi="Arial Narrow"/>
          <w:spacing w:val="-9"/>
          <w:sz w:val="21"/>
          <w:szCs w:val="21"/>
        </w:rPr>
        <w:t xml:space="preserve"> </w:t>
      </w:r>
      <w:r w:rsidRPr="00E73E7C">
        <w:rPr>
          <w:rFonts w:ascii="Arial Narrow" w:hAnsi="Arial Narrow"/>
          <w:sz w:val="21"/>
          <w:szCs w:val="21"/>
        </w:rPr>
        <w:t>através</w:t>
      </w:r>
      <w:r w:rsidRPr="00E73E7C">
        <w:rPr>
          <w:rFonts w:ascii="Arial Narrow" w:hAnsi="Arial Narrow"/>
          <w:spacing w:val="-9"/>
          <w:sz w:val="21"/>
          <w:szCs w:val="21"/>
        </w:rPr>
        <w:t xml:space="preserve"> </w:t>
      </w:r>
      <w:r w:rsidRPr="00E73E7C">
        <w:rPr>
          <w:rFonts w:ascii="Arial Narrow" w:hAnsi="Arial Narrow"/>
          <w:sz w:val="21"/>
          <w:szCs w:val="21"/>
        </w:rPr>
        <w:t>de</w:t>
      </w:r>
      <w:r w:rsidRPr="00E73E7C">
        <w:rPr>
          <w:rFonts w:ascii="Arial Narrow" w:hAnsi="Arial Narrow"/>
          <w:spacing w:val="-10"/>
          <w:sz w:val="21"/>
          <w:szCs w:val="21"/>
        </w:rPr>
        <w:t xml:space="preserve"> </w:t>
      </w:r>
      <w:r w:rsidRPr="00C74B59">
        <w:rPr>
          <w:rFonts w:ascii="Arial Narrow" w:hAnsi="Arial Narrow"/>
          <w:b/>
          <w:bCs/>
          <w:color w:val="FF0000"/>
          <w:sz w:val="21"/>
          <w:szCs w:val="21"/>
        </w:rPr>
        <w:t xml:space="preserve">cartões eletrônicos magnéticos </w:t>
      </w:r>
      <w:r w:rsidR="00C74B59" w:rsidRPr="00C74B59">
        <w:rPr>
          <w:rFonts w:ascii="Arial Narrow" w:hAnsi="Arial Narrow"/>
          <w:b/>
          <w:bCs/>
          <w:color w:val="FF0000"/>
          <w:sz w:val="21"/>
          <w:szCs w:val="21"/>
        </w:rPr>
        <w:t>OU</w:t>
      </w:r>
      <w:r w:rsidRPr="00C74B59">
        <w:rPr>
          <w:rFonts w:ascii="Arial Narrow" w:hAnsi="Arial Narrow"/>
          <w:b/>
          <w:bCs/>
          <w:color w:val="FF0000"/>
          <w:sz w:val="21"/>
          <w:szCs w:val="21"/>
        </w:rPr>
        <w:t xml:space="preserve"> magnéticos com chip</w:t>
      </w:r>
      <w:r w:rsidRPr="00E73E7C">
        <w:rPr>
          <w:rFonts w:ascii="Arial Narrow" w:hAnsi="Arial Narrow"/>
          <w:sz w:val="21"/>
          <w:szCs w:val="21"/>
        </w:rPr>
        <w:t>, com controle de saldo e senha numérica pessoal e intransferível, para validação das</w:t>
      </w:r>
      <w:r w:rsidRPr="00E73E7C">
        <w:rPr>
          <w:rFonts w:ascii="Arial Narrow" w:hAnsi="Arial Narrow"/>
          <w:spacing w:val="1"/>
          <w:sz w:val="21"/>
          <w:szCs w:val="21"/>
        </w:rPr>
        <w:t xml:space="preserve"> </w:t>
      </w:r>
      <w:r w:rsidRPr="00E73E7C">
        <w:rPr>
          <w:rFonts w:ascii="Arial Narrow" w:hAnsi="Arial Narrow"/>
          <w:sz w:val="21"/>
          <w:szCs w:val="21"/>
        </w:rPr>
        <w:t>transações eletrônicas em equipamento POS ou PDV em equipamento similar, no ato da aquisição de gêneros</w:t>
      </w:r>
      <w:r w:rsidRPr="00E73E7C">
        <w:rPr>
          <w:rFonts w:ascii="Arial Narrow" w:hAnsi="Arial Narrow"/>
          <w:spacing w:val="1"/>
          <w:sz w:val="21"/>
          <w:szCs w:val="21"/>
        </w:rPr>
        <w:t xml:space="preserve"> </w:t>
      </w:r>
      <w:r w:rsidRPr="00E73E7C">
        <w:rPr>
          <w:rFonts w:ascii="Arial Narrow" w:hAnsi="Arial Narrow"/>
          <w:sz w:val="21"/>
          <w:szCs w:val="21"/>
        </w:rPr>
        <w:t>alimentícios nos</w:t>
      </w:r>
      <w:r w:rsidRPr="00E73E7C">
        <w:rPr>
          <w:rFonts w:ascii="Arial Narrow" w:hAnsi="Arial Narrow"/>
          <w:spacing w:val="1"/>
          <w:sz w:val="21"/>
          <w:szCs w:val="21"/>
        </w:rPr>
        <w:t xml:space="preserve"> </w:t>
      </w:r>
      <w:r w:rsidRPr="00E73E7C">
        <w:rPr>
          <w:rFonts w:ascii="Arial Narrow" w:hAnsi="Arial Narrow"/>
          <w:sz w:val="21"/>
          <w:szCs w:val="21"/>
        </w:rPr>
        <w:t>estabelecimentos</w:t>
      </w:r>
      <w:r w:rsidRPr="00E73E7C">
        <w:rPr>
          <w:rFonts w:ascii="Arial Narrow" w:hAnsi="Arial Narrow"/>
          <w:spacing w:val="-3"/>
          <w:sz w:val="21"/>
          <w:szCs w:val="21"/>
        </w:rPr>
        <w:t xml:space="preserve"> </w:t>
      </w:r>
      <w:r w:rsidRPr="00E73E7C">
        <w:rPr>
          <w:rFonts w:ascii="Arial Narrow" w:hAnsi="Arial Narrow"/>
          <w:sz w:val="21"/>
          <w:szCs w:val="21"/>
        </w:rPr>
        <w:t>credenciados.</w:t>
      </w:r>
    </w:p>
    <w:p w14:paraId="4E62F5A1" w14:textId="77777777" w:rsidR="00E73E7C" w:rsidRDefault="00E73E7C" w:rsidP="00C74B59">
      <w:pPr>
        <w:widowControl w:val="0"/>
        <w:tabs>
          <w:tab w:val="left" w:pos="453"/>
        </w:tabs>
        <w:autoSpaceDE w:val="0"/>
        <w:autoSpaceDN w:val="0"/>
        <w:ind w:left="2410" w:right="122"/>
        <w:jc w:val="both"/>
        <w:rPr>
          <w:rFonts w:ascii="Arial Narrow" w:hAnsi="Arial Narrow"/>
          <w:sz w:val="21"/>
          <w:szCs w:val="21"/>
        </w:rPr>
      </w:pPr>
    </w:p>
    <w:p w14:paraId="457602D2" w14:textId="5B12752A" w:rsidR="00E73E7C" w:rsidRDefault="00E73E7C" w:rsidP="00C74B59">
      <w:pPr>
        <w:widowControl w:val="0"/>
        <w:tabs>
          <w:tab w:val="left" w:pos="453"/>
        </w:tabs>
        <w:autoSpaceDE w:val="0"/>
        <w:autoSpaceDN w:val="0"/>
        <w:ind w:left="2410" w:right="122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5.4. </w:t>
      </w:r>
      <w:r w:rsidRPr="00797A9F">
        <w:rPr>
          <w:rFonts w:ascii="Arial Narrow" w:hAnsi="Arial Narrow"/>
          <w:sz w:val="21"/>
          <w:szCs w:val="21"/>
        </w:rPr>
        <w:t xml:space="preserve">Os créditos nos </w:t>
      </w:r>
      <w:r w:rsidRPr="00C74B59">
        <w:rPr>
          <w:rFonts w:ascii="Arial Narrow" w:hAnsi="Arial Narrow"/>
          <w:b/>
          <w:bCs/>
          <w:color w:val="FF0000"/>
          <w:sz w:val="21"/>
          <w:szCs w:val="21"/>
        </w:rPr>
        <w:t xml:space="preserve">cartões eletrônicos magnéticos </w:t>
      </w:r>
      <w:r w:rsidR="00C74B59" w:rsidRPr="00C74B59">
        <w:rPr>
          <w:rFonts w:ascii="Arial Narrow" w:hAnsi="Arial Narrow"/>
          <w:b/>
          <w:bCs/>
          <w:color w:val="FF0000"/>
          <w:sz w:val="21"/>
          <w:szCs w:val="21"/>
        </w:rPr>
        <w:t>OU</w:t>
      </w:r>
      <w:r w:rsidRPr="00C74B59">
        <w:rPr>
          <w:rFonts w:ascii="Arial Narrow" w:hAnsi="Arial Narrow"/>
          <w:b/>
          <w:bCs/>
          <w:color w:val="FF0000"/>
          <w:sz w:val="21"/>
          <w:szCs w:val="21"/>
        </w:rPr>
        <w:t xml:space="preserve"> magnéticos com chip</w:t>
      </w:r>
      <w:r w:rsidRPr="00797A9F">
        <w:rPr>
          <w:rFonts w:ascii="Arial Narrow" w:hAnsi="Arial Narrow"/>
          <w:sz w:val="21"/>
          <w:szCs w:val="21"/>
        </w:rPr>
        <w:t>, serão solicitados mensalmente, pelo</w:t>
      </w:r>
      <w:r w:rsidRPr="00797A9F">
        <w:rPr>
          <w:rFonts w:ascii="Arial Narrow" w:hAnsi="Arial Narrow"/>
          <w:spacing w:val="1"/>
          <w:sz w:val="21"/>
          <w:szCs w:val="21"/>
        </w:rPr>
        <w:t xml:space="preserve"> </w:t>
      </w:r>
      <w:r w:rsidRPr="00797A9F">
        <w:rPr>
          <w:rFonts w:ascii="Arial Narrow" w:hAnsi="Arial Narrow"/>
          <w:sz w:val="21"/>
          <w:szCs w:val="21"/>
        </w:rPr>
        <w:t>município via “on-line”, devendo as requisições serem atendidas no prazo máximo de 01 (um) dias úteis da</w:t>
      </w:r>
      <w:r w:rsidRPr="00797A9F">
        <w:rPr>
          <w:rFonts w:ascii="Arial Narrow" w:hAnsi="Arial Narrow"/>
          <w:spacing w:val="1"/>
          <w:sz w:val="21"/>
          <w:szCs w:val="21"/>
        </w:rPr>
        <w:t xml:space="preserve"> </w:t>
      </w:r>
      <w:r w:rsidRPr="00797A9F">
        <w:rPr>
          <w:rFonts w:ascii="Arial Narrow" w:hAnsi="Arial Narrow"/>
          <w:sz w:val="21"/>
          <w:szCs w:val="21"/>
        </w:rPr>
        <w:t>solicitação.</w:t>
      </w:r>
    </w:p>
    <w:bookmarkEnd w:id="1"/>
    <w:p w14:paraId="2C02A671" w14:textId="77777777" w:rsidR="00E73E7C" w:rsidRDefault="00E73E7C" w:rsidP="00C74B59">
      <w:pPr>
        <w:tabs>
          <w:tab w:val="left" w:pos="9072"/>
          <w:tab w:val="left" w:pos="9214"/>
        </w:tabs>
        <w:rPr>
          <w:rFonts w:ascii="Arial Narrow" w:hAnsi="Arial Narrow"/>
          <w:b/>
          <w:bCs/>
          <w:iCs/>
          <w:sz w:val="26"/>
          <w:szCs w:val="26"/>
        </w:rPr>
      </w:pPr>
    </w:p>
    <w:p w14:paraId="2C618B25" w14:textId="55A1673E" w:rsidR="00E73E7C" w:rsidRDefault="00E73E7C" w:rsidP="00E73E7C">
      <w:pPr>
        <w:tabs>
          <w:tab w:val="left" w:pos="9072"/>
          <w:tab w:val="left" w:pos="9214"/>
        </w:tabs>
        <w:jc w:val="center"/>
        <w:rPr>
          <w:rFonts w:ascii="Arial Narrow" w:hAnsi="Arial Narrow"/>
          <w:b/>
          <w:bCs/>
          <w:iCs/>
          <w:sz w:val="26"/>
          <w:szCs w:val="26"/>
        </w:rPr>
      </w:pPr>
      <w:r>
        <w:rPr>
          <w:rFonts w:ascii="Arial Narrow" w:hAnsi="Arial Narrow"/>
          <w:b/>
          <w:bCs/>
          <w:iCs/>
          <w:sz w:val="26"/>
          <w:szCs w:val="26"/>
        </w:rPr>
        <w:t>Exclusão dos termos:</w:t>
      </w:r>
    </w:p>
    <w:p w14:paraId="38422625" w14:textId="77777777" w:rsidR="00E73E7C" w:rsidRDefault="00E73E7C" w:rsidP="00E73E7C">
      <w:pPr>
        <w:tabs>
          <w:tab w:val="left" w:pos="9072"/>
          <w:tab w:val="left" w:pos="9214"/>
        </w:tabs>
        <w:jc w:val="center"/>
        <w:rPr>
          <w:rFonts w:ascii="Arial Narrow" w:hAnsi="Arial Narrow"/>
          <w:b/>
          <w:bCs/>
          <w:iCs/>
          <w:sz w:val="26"/>
          <w:szCs w:val="26"/>
        </w:rPr>
      </w:pPr>
    </w:p>
    <w:p w14:paraId="3AB605F7" w14:textId="037438FB" w:rsidR="00E73E7C" w:rsidRPr="00E73E7C" w:rsidRDefault="00E73E7C" w:rsidP="00C74B59">
      <w:pPr>
        <w:tabs>
          <w:tab w:val="left" w:pos="9072"/>
          <w:tab w:val="left" w:pos="9214"/>
        </w:tabs>
        <w:ind w:left="2410"/>
        <w:jc w:val="both"/>
        <w:rPr>
          <w:rFonts w:ascii="Arial Narrow" w:hAnsi="Arial Narrow"/>
          <w:sz w:val="21"/>
          <w:szCs w:val="21"/>
        </w:rPr>
      </w:pPr>
      <w:r w:rsidRPr="00B510A3">
        <w:rPr>
          <w:rFonts w:ascii="Arial Narrow" w:hAnsi="Arial Narrow"/>
          <w:b/>
          <w:bCs/>
          <w:i/>
          <w:color w:val="FF0000"/>
          <w:sz w:val="26"/>
          <w:szCs w:val="26"/>
        </w:rPr>
        <w:t>“</w:t>
      </w:r>
      <w:r w:rsidRPr="00B510A3">
        <w:rPr>
          <w:rFonts w:ascii="Arial Narrow" w:hAnsi="Arial Narrow"/>
          <w:b/>
          <w:i/>
          <w:color w:val="FF0000"/>
          <w:sz w:val="21"/>
          <w:szCs w:val="21"/>
        </w:rPr>
        <w:t>(...)</w:t>
      </w:r>
      <w:r w:rsidRPr="00B510A3">
        <w:rPr>
          <w:rFonts w:ascii="Arial Narrow" w:hAnsi="Arial Narrow"/>
          <w:b/>
          <w:i/>
          <w:color w:val="FF0000"/>
          <w:sz w:val="21"/>
          <w:szCs w:val="21"/>
        </w:rPr>
        <w:t xml:space="preserve"> por meio de cartão eletrônico equipado com chip eletrônico de segurança</w:t>
      </w:r>
      <w:r w:rsidRPr="00E73E7C">
        <w:rPr>
          <w:rFonts w:ascii="Arial Narrow" w:hAnsi="Arial Narrow"/>
          <w:sz w:val="21"/>
          <w:szCs w:val="21"/>
        </w:rPr>
        <w:t>”,</w:t>
      </w:r>
      <w:r>
        <w:rPr>
          <w:rFonts w:ascii="Arial Narrow" w:hAnsi="Arial Narrow"/>
          <w:sz w:val="21"/>
          <w:szCs w:val="21"/>
        </w:rPr>
        <w:t xml:space="preserve"> no</w:t>
      </w:r>
      <w:r w:rsidRPr="00E73E7C">
        <w:rPr>
          <w:rFonts w:ascii="Arial Narrow" w:hAnsi="Arial Narrow"/>
          <w:sz w:val="21"/>
          <w:szCs w:val="21"/>
        </w:rPr>
        <w:t xml:space="preserve"> ANEXO I – </w:t>
      </w:r>
      <w:r w:rsidRPr="00E73E7C">
        <w:rPr>
          <w:rFonts w:ascii="Arial Narrow" w:hAnsi="Arial Narrow"/>
          <w:sz w:val="21"/>
          <w:szCs w:val="21"/>
        </w:rPr>
        <w:t>TERMO DE REFERÊNCIA</w:t>
      </w:r>
      <w:r w:rsidRPr="00E73E7C">
        <w:rPr>
          <w:rFonts w:ascii="Arial Narrow" w:hAnsi="Arial Narrow"/>
          <w:sz w:val="21"/>
          <w:szCs w:val="21"/>
        </w:rPr>
        <w:t>, no item 1.2. JUSTIFICATIVA DA LICITAÇÃO.</w:t>
      </w:r>
    </w:p>
    <w:p w14:paraId="3161BDCF" w14:textId="77777777" w:rsidR="00347DED" w:rsidRDefault="00347DED" w:rsidP="00C74B59">
      <w:pPr>
        <w:rPr>
          <w:rFonts w:ascii="Arial Narrow" w:hAnsi="Arial Narrow"/>
          <w:bCs/>
          <w:iCs/>
          <w:sz w:val="26"/>
          <w:szCs w:val="26"/>
        </w:rPr>
      </w:pPr>
    </w:p>
    <w:p w14:paraId="47876FEC" w14:textId="6874C7B0" w:rsidR="005B1166" w:rsidRDefault="005B1166" w:rsidP="005B1166">
      <w:pPr>
        <w:pStyle w:val="Default"/>
        <w:spacing w:line="360" w:lineRule="auto"/>
        <w:ind w:firstLine="851"/>
        <w:jc w:val="both"/>
        <w:rPr>
          <w:rFonts w:ascii="Arial Narrow" w:hAnsi="Arial Narrow"/>
          <w:bCs/>
          <w:color w:val="auto"/>
        </w:rPr>
      </w:pPr>
      <w:r w:rsidRPr="00AB54FE">
        <w:rPr>
          <w:rFonts w:ascii="Arial Narrow" w:hAnsi="Arial Narrow"/>
          <w:bCs/>
          <w:color w:val="auto"/>
        </w:rPr>
        <w:t xml:space="preserve">Em virtude </w:t>
      </w:r>
      <w:r>
        <w:rPr>
          <w:rFonts w:ascii="Arial Narrow" w:hAnsi="Arial Narrow"/>
          <w:bCs/>
          <w:color w:val="auto"/>
        </w:rPr>
        <w:t xml:space="preserve">de </w:t>
      </w:r>
      <w:r w:rsidR="00F83D29">
        <w:rPr>
          <w:rFonts w:ascii="Arial Narrow" w:hAnsi="Arial Narrow"/>
          <w:bCs/>
          <w:color w:val="auto"/>
        </w:rPr>
        <w:t xml:space="preserve">se tratar de um erro de digitação, e </w:t>
      </w:r>
      <w:r>
        <w:rPr>
          <w:rFonts w:ascii="Arial Narrow" w:hAnsi="Arial Narrow"/>
          <w:bCs/>
          <w:color w:val="auto"/>
        </w:rPr>
        <w:t xml:space="preserve">a </w:t>
      </w:r>
      <w:r w:rsidR="00F661F4">
        <w:rPr>
          <w:rFonts w:ascii="Arial Narrow" w:hAnsi="Arial Narrow"/>
          <w:bCs/>
          <w:color w:val="auto"/>
        </w:rPr>
        <w:t>retificação</w:t>
      </w:r>
      <w:r w:rsidRPr="00AB54FE">
        <w:rPr>
          <w:rFonts w:ascii="Arial Narrow" w:hAnsi="Arial Narrow"/>
          <w:bCs/>
          <w:color w:val="auto"/>
        </w:rPr>
        <w:t xml:space="preserve"> não </w:t>
      </w:r>
      <w:r>
        <w:rPr>
          <w:rFonts w:ascii="Arial Narrow" w:hAnsi="Arial Narrow"/>
          <w:bCs/>
          <w:color w:val="auto"/>
        </w:rPr>
        <w:t>trazer prejuízo aos licitantes e ao interesse público da Administração Municipal</w:t>
      </w:r>
      <w:r w:rsidRPr="00AB54FE">
        <w:rPr>
          <w:rFonts w:ascii="Arial Narrow" w:hAnsi="Arial Narrow"/>
          <w:bCs/>
          <w:color w:val="auto"/>
        </w:rPr>
        <w:t>, mant</w:t>
      </w:r>
      <w:r>
        <w:rPr>
          <w:rFonts w:ascii="Arial Narrow" w:hAnsi="Arial Narrow"/>
          <w:bCs/>
          <w:color w:val="auto"/>
        </w:rPr>
        <w:t>ê</w:t>
      </w:r>
      <w:r w:rsidRPr="00AB54FE">
        <w:rPr>
          <w:rFonts w:ascii="Arial Narrow" w:hAnsi="Arial Narrow"/>
          <w:bCs/>
          <w:color w:val="auto"/>
        </w:rPr>
        <w:t xml:space="preserve">m-se as mesmas datas e horários </w:t>
      </w:r>
      <w:r w:rsidR="00F83D29">
        <w:rPr>
          <w:rFonts w:ascii="Arial Narrow" w:hAnsi="Arial Narrow"/>
          <w:bCs/>
          <w:color w:val="auto"/>
        </w:rPr>
        <w:t>para a abertura da sessão eletrônica de lances no Portal de Compras Públicas</w:t>
      </w:r>
      <w:r w:rsidR="000B3EC1">
        <w:rPr>
          <w:rFonts w:ascii="Arial Narrow" w:hAnsi="Arial Narrow"/>
          <w:bCs/>
          <w:color w:val="auto"/>
        </w:rPr>
        <w:t>.</w:t>
      </w:r>
    </w:p>
    <w:p w14:paraId="0864DE3F" w14:textId="77777777" w:rsidR="000B3EC1" w:rsidRDefault="000B3EC1" w:rsidP="000A1279">
      <w:pPr>
        <w:pStyle w:val="Default"/>
        <w:ind w:firstLine="851"/>
        <w:jc w:val="right"/>
        <w:rPr>
          <w:rFonts w:ascii="Arial Narrow" w:hAnsi="Arial Narrow"/>
          <w:bCs/>
          <w:color w:val="auto"/>
          <w:sz w:val="22"/>
          <w:szCs w:val="22"/>
        </w:rPr>
      </w:pPr>
    </w:p>
    <w:p w14:paraId="24DB6213" w14:textId="30EA18EF" w:rsidR="005F1A7C" w:rsidRDefault="000A1279" w:rsidP="00C74B59">
      <w:pPr>
        <w:pStyle w:val="Default"/>
        <w:ind w:firstLine="851"/>
        <w:jc w:val="right"/>
        <w:rPr>
          <w:rFonts w:ascii="Arial Narrow" w:hAnsi="Arial Narrow"/>
          <w:bCs/>
          <w:color w:val="auto"/>
          <w:sz w:val="22"/>
          <w:szCs w:val="22"/>
        </w:rPr>
      </w:pPr>
      <w:r w:rsidRPr="00974FBF">
        <w:rPr>
          <w:rFonts w:ascii="Arial Narrow" w:hAnsi="Arial Narrow"/>
          <w:bCs/>
          <w:color w:val="auto"/>
          <w:sz w:val="22"/>
          <w:szCs w:val="22"/>
        </w:rPr>
        <w:t xml:space="preserve">Luzerna/SC, </w:t>
      </w:r>
      <w:r w:rsidR="00E73E7C">
        <w:rPr>
          <w:rFonts w:ascii="Arial Narrow" w:hAnsi="Arial Narrow"/>
          <w:bCs/>
          <w:color w:val="auto"/>
          <w:sz w:val="22"/>
          <w:szCs w:val="22"/>
        </w:rPr>
        <w:t>21 de junho</w:t>
      </w:r>
      <w:r w:rsidR="000B3EC1">
        <w:rPr>
          <w:rFonts w:ascii="Arial Narrow" w:hAnsi="Arial Narrow"/>
          <w:bCs/>
          <w:color w:val="auto"/>
          <w:sz w:val="22"/>
          <w:szCs w:val="22"/>
        </w:rPr>
        <w:t xml:space="preserve"> de 2022</w:t>
      </w:r>
      <w:r w:rsidRPr="00974FBF">
        <w:rPr>
          <w:rFonts w:ascii="Arial Narrow" w:hAnsi="Arial Narrow"/>
          <w:bCs/>
          <w:color w:val="auto"/>
          <w:sz w:val="22"/>
          <w:szCs w:val="22"/>
        </w:rPr>
        <w:t>.</w:t>
      </w:r>
    </w:p>
    <w:p w14:paraId="6070F55E" w14:textId="77777777" w:rsidR="00B510A3" w:rsidRPr="00974FBF" w:rsidRDefault="00B510A3" w:rsidP="005F1A7C">
      <w:pPr>
        <w:pStyle w:val="Default"/>
        <w:ind w:firstLine="851"/>
        <w:jc w:val="both"/>
        <w:rPr>
          <w:rFonts w:ascii="Arial Narrow" w:hAnsi="Arial Narrow"/>
          <w:bCs/>
          <w:color w:val="auto"/>
          <w:sz w:val="22"/>
          <w:szCs w:val="22"/>
        </w:rPr>
      </w:pPr>
    </w:p>
    <w:p w14:paraId="4781821D" w14:textId="77777777" w:rsidR="005F1A7C" w:rsidRPr="00974FBF" w:rsidRDefault="005F1A7C" w:rsidP="005F1A7C">
      <w:pPr>
        <w:pStyle w:val="Default"/>
        <w:jc w:val="center"/>
        <w:rPr>
          <w:rFonts w:ascii="Arial Narrow" w:hAnsi="Arial Narrow"/>
          <w:bCs/>
          <w:color w:val="auto"/>
          <w:sz w:val="22"/>
          <w:szCs w:val="22"/>
        </w:rPr>
      </w:pPr>
      <w:r w:rsidRPr="00974FBF">
        <w:rPr>
          <w:rFonts w:ascii="Arial Narrow" w:hAnsi="Arial Narrow"/>
          <w:bCs/>
          <w:color w:val="auto"/>
          <w:sz w:val="22"/>
          <w:szCs w:val="22"/>
        </w:rPr>
        <w:t>_________________________________________</w:t>
      </w:r>
    </w:p>
    <w:p w14:paraId="4E69633B" w14:textId="77777777" w:rsidR="005F1A7C" w:rsidRPr="00974FBF" w:rsidRDefault="005F1A7C" w:rsidP="00C74B59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974FBF">
        <w:rPr>
          <w:rFonts w:ascii="Arial Narrow" w:hAnsi="Arial Narrow"/>
          <w:b/>
          <w:bCs/>
          <w:color w:val="auto"/>
          <w:sz w:val="22"/>
          <w:szCs w:val="22"/>
        </w:rPr>
        <w:t>DEBORA TAIS MENLAK</w:t>
      </w:r>
    </w:p>
    <w:p w14:paraId="3C10C053" w14:textId="77777777" w:rsidR="005F1A7C" w:rsidRPr="00974FBF" w:rsidRDefault="005F1A7C" w:rsidP="00C74B59">
      <w:pPr>
        <w:pStyle w:val="Default"/>
        <w:jc w:val="center"/>
        <w:rPr>
          <w:rFonts w:ascii="Arial Narrow" w:hAnsi="Arial Narrow"/>
          <w:bCs/>
          <w:i/>
          <w:color w:val="auto"/>
          <w:sz w:val="22"/>
          <w:szCs w:val="22"/>
        </w:rPr>
      </w:pPr>
      <w:r w:rsidRPr="00974FBF">
        <w:rPr>
          <w:rFonts w:ascii="Arial Narrow" w:hAnsi="Arial Narrow"/>
          <w:bCs/>
          <w:i/>
          <w:color w:val="auto"/>
          <w:sz w:val="22"/>
          <w:szCs w:val="22"/>
        </w:rPr>
        <w:t>Chefe do Setor de Licitações</w:t>
      </w:r>
    </w:p>
    <w:p w14:paraId="69AF0D96" w14:textId="0FEF02DB" w:rsidR="005F1A7C" w:rsidRPr="00974FBF" w:rsidRDefault="00F83D29" w:rsidP="00C74B59">
      <w:pPr>
        <w:pStyle w:val="Default"/>
        <w:jc w:val="center"/>
        <w:rPr>
          <w:rFonts w:ascii="Arial Narrow" w:hAnsi="Arial Narrow"/>
          <w:bCs/>
          <w:color w:val="auto"/>
          <w:sz w:val="22"/>
          <w:szCs w:val="22"/>
        </w:rPr>
      </w:pPr>
      <w:r>
        <w:rPr>
          <w:rFonts w:ascii="Arial Narrow" w:hAnsi="Arial Narrow"/>
          <w:bCs/>
          <w:i/>
          <w:color w:val="auto"/>
          <w:sz w:val="22"/>
          <w:szCs w:val="22"/>
        </w:rPr>
        <w:t>Pregoeira</w:t>
      </w:r>
    </w:p>
    <w:sectPr w:rsidR="005F1A7C" w:rsidRPr="00974FBF" w:rsidSect="00426180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5381A" w14:textId="77777777" w:rsidR="00580F99" w:rsidRDefault="00580F99" w:rsidP="00643F26">
      <w:r>
        <w:separator/>
      </w:r>
    </w:p>
  </w:endnote>
  <w:endnote w:type="continuationSeparator" w:id="0">
    <w:p w14:paraId="4515A4E5" w14:textId="77777777" w:rsidR="00580F99" w:rsidRDefault="00580F99" w:rsidP="0064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D795F" w14:textId="77777777" w:rsidR="00580F99" w:rsidRDefault="00580F99" w:rsidP="00643F26">
      <w:r>
        <w:separator/>
      </w:r>
    </w:p>
  </w:footnote>
  <w:footnote w:type="continuationSeparator" w:id="0">
    <w:p w14:paraId="1E326836" w14:textId="77777777" w:rsidR="00580F99" w:rsidRDefault="00580F99" w:rsidP="00643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2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3"/>
      <w:gridCol w:w="7634"/>
    </w:tblGrid>
    <w:tr w:rsidR="00E10A97" w:rsidRPr="00E1771E" w14:paraId="096D0A51" w14:textId="77777777" w:rsidTr="009B0319">
      <w:trPr>
        <w:trHeight w:val="1169"/>
      </w:trPr>
      <w:tc>
        <w:tcPr>
          <w:tcW w:w="1493" w:type="dxa"/>
          <w:shd w:val="clear" w:color="auto" w:fill="auto"/>
        </w:tcPr>
        <w:p w14:paraId="016ADB3D" w14:textId="77777777" w:rsidR="00E10A97" w:rsidRPr="00B16E30" w:rsidRDefault="00E10A97" w:rsidP="009B0319">
          <w:pPr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59264" behindDoc="1" locked="0" layoutInCell="1" allowOverlap="1" wp14:anchorId="18041844" wp14:editId="70239E59">
                <wp:simplePos x="0" y="0"/>
                <wp:positionH relativeFrom="column">
                  <wp:posOffset>-94615</wp:posOffset>
                </wp:positionH>
                <wp:positionV relativeFrom="paragraph">
                  <wp:posOffset>-986790</wp:posOffset>
                </wp:positionV>
                <wp:extent cx="897890" cy="822960"/>
                <wp:effectExtent l="19050" t="0" r="0" b="0"/>
                <wp:wrapTight wrapText="bothSides">
                  <wp:wrapPolygon edited="0">
                    <wp:start x="-458" y="0"/>
                    <wp:lineTo x="-458" y="21000"/>
                    <wp:lineTo x="21539" y="21000"/>
                    <wp:lineTo x="21539" y="0"/>
                    <wp:lineTo x="-458" y="0"/>
                  </wp:wrapPolygon>
                </wp:wrapTight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890" cy="822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34" w:type="dxa"/>
          <w:tcBorders>
            <w:bottom w:val="nil"/>
          </w:tcBorders>
          <w:shd w:val="clear" w:color="auto" w:fill="auto"/>
        </w:tcPr>
        <w:p w14:paraId="7B696416" w14:textId="77777777" w:rsidR="00E10A97" w:rsidRPr="00E1771E" w:rsidRDefault="00E10A97" w:rsidP="009B0319">
          <w:pPr>
            <w:rPr>
              <w:rFonts w:ascii="Arial Narrow" w:hAnsi="Arial Narrow"/>
              <w:b/>
            </w:rPr>
          </w:pPr>
          <w:r w:rsidRPr="00E1771E">
            <w:rPr>
              <w:rFonts w:ascii="Arial Narrow" w:hAnsi="Arial Narrow"/>
              <w:b/>
              <w:sz w:val="22"/>
              <w:szCs w:val="22"/>
            </w:rPr>
            <w:t>ESTADO DE SANTA CATARINA</w:t>
          </w:r>
        </w:p>
        <w:p w14:paraId="1531914A" w14:textId="77777777" w:rsidR="00E10A97" w:rsidRPr="00E1771E" w:rsidRDefault="00E10A97" w:rsidP="009B0319">
          <w:pPr>
            <w:rPr>
              <w:rFonts w:ascii="Arial Narrow" w:hAnsi="Arial Narrow"/>
              <w:b/>
            </w:rPr>
          </w:pPr>
          <w:r w:rsidRPr="00E1771E">
            <w:rPr>
              <w:rFonts w:ascii="Arial Narrow" w:hAnsi="Arial Narrow"/>
              <w:b/>
              <w:sz w:val="22"/>
              <w:szCs w:val="22"/>
            </w:rPr>
            <w:t>MUNICÍPIO DE LUZERNA</w:t>
          </w:r>
        </w:p>
        <w:p w14:paraId="299F751D" w14:textId="77777777" w:rsidR="00E10A97" w:rsidRPr="00E1771E" w:rsidRDefault="00E10A97" w:rsidP="009B0319">
          <w:pPr>
            <w:rPr>
              <w:rFonts w:ascii="Arial Narrow" w:hAnsi="Arial Narrow"/>
              <w:b/>
            </w:rPr>
          </w:pPr>
          <w:r w:rsidRPr="00E1771E">
            <w:rPr>
              <w:rFonts w:ascii="Arial Narrow" w:hAnsi="Arial Narrow"/>
              <w:b/>
              <w:sz w:val="22"/>
              <w:szCs w:val="22"/>
            </w:rPr>
            <w:t>SETOR DE LICITAÇÕES</w:t>
          </w:r>
        </w:p>
        <w:p w14:paraId="655C99F9" w14:textId="77777777" w:rsidR="00E10A97" w:rsidRPr="00E1771E" w:rsidRDefault="00E10A97" w:rsidP="009B0319">
          <w:pPr>
            <w:rPr>
              <w:rFonts w:ascii="Arial Narrow" w:hAnsi="Arial Narrow"/>
              <w:i/>
              <w:sz w:val="20"/>
              <w:szCs w:val="20"/>
            </w:rPr>
          </w:pPr>
          <w:r w:rsidRPr="00E1771E">
            <w:rPr>
              <w:rFonts w:ascii="Arial Narrow" w:hAnsi="Arial Narrow"/>
              <w:i/>
              <w:sz w:val="20"/>
              <w:szCs w:val="20"/>
            </w:rPr>
            <w:t>Av. 16 de Fevereiro, nº 151, Centro, Luzerna/SC, 89609-000</w:t>
          </w:r>
        </w:p>
        <w:p w14:paraId="2C8BC764" w14:textId="77777777" w:rsidR="00E10A97" w:rsidRPr="00E1771E" w:rsidRDefault="00E10A97" w:rsidP="009B0319">
          <w:pPr>
            <w:rPr>
              <w:rFonts w:asciiTheme="minorHAnsi" w:hAnsiTheme="minorHAnsi"/>
              <w:sz w:val="20"/>
              <w:szCs w:val="20"/>
            </w:rPr>
          </w:pPr>
          <w:r w:rsidRPr="00E1771E">
            <w:rPr>
              <w:rFonts w:ascii="Arial Narrow" w:hAnsi="Arial Narrow"/>
              <w:i/>
              <w:sz w:val="20"/>
              <w:szCs w:val="20"/>
            </w:rPr>
            <w:t>(49) 3551-4700 | www.luzerna.sc.gov.br</w:t>
          </w:r>
        </w:p>
      </w:tc>
    </w:tr>
  </w:tbl>
  <w:p w14:paraId="373187BD" w14:textId="77777777" w:rsidR="00E10A97" w:rsidRPr="00C74B59" w:rsidRDefault="00E10A97" w:rsidP="00C74B59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81F11"/>
    <w:multiLevelType w:val="multilevel"/>
    <w:tmpl w:val="D8CA4270"/>
    <w:lvl w:ilvl="0">
      <w:start w:val="1"/>
      <w:numFmt w:val="decimal"/>
      <w:lvlText w:val="%1"/>
      <w:lvlJc w:val="left"/>
      <w:pPr>
        <w:ind w:left="301" w:hanging="149"/>
      </w:pPr>
      <w:rPr>
        <w:rFonts w:ascii="Arial" w:eastAsia="Arial" w:hAnsi="Arial" w:cs="Arial" w:hint="default"/>
        <w:b/>
        <w:bCs/>
        <w:w w:val="99"/>
        <w:sz w:val="21"/>
        <w:szCs w:val="2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300"/>
      </w:pPr>
      <w:rPr>
        <w:rFonts w:ascii="Arial Narrow" w:eastAsia="Arial MT" w:hAnsi="Arial Narrow" w:cs="Arial MT" w:hint="default"/>
        <w:b w:val="0"/>
        <w:bCs w:val="0"/>
        <w:w w:val="99"/>
        <w:sz w:val="21"/>
        <w:szCs w:val="21"/>
        <w:lang w:val="pt-PT" w:eastAsia="en-US" w:bidi="ar-SA"/>
      </w:rPr>
    </w:lvl>
    <w:lvl w:ilvl="2">
      <w:start w:val="1"/>
      <w:numFmt w:val="decimal"/>
      <w:lvlText w:val="%3)"/>
      <w:lvlJc w:val="left"/>
      <w:pPr>
        <w:ind w:left="663" w:hanging="202"/>
      </w:pPr>
      <w:rPr>
        <w:rFonts w:ascii="Arial MT" w:eastAsia="Arial MT" w:hAnsi="Arial MT" w:cs="Arial MT" w:hint="default"/>
        <w:spacing w:val="0"/>
        <w:w w:val="100"/>
        <w:sz w:val="17"/>
        <w:szCs w:val="17"/>
        <w:lang w:val="pt-PT" w:eastAsia="en-US" w:bidi="ar-SA"/>
      </w:rPr>
    </w:lvl>
    <w:lvl w:ilvl="3">
      <w:numFmt w:val="bullet"/>
      <w:lvlText w:val="•"/>
      <w:lvlJc w:val="left"/>
      <w:pPr>
        <w:ind w:left="460" w:hanging="2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60" w:hanging="2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174" w:hanging="2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688" w:hanging="2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03" w:hanging="2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7" w:hanging="202"/>
      </w:pPr>
      <w:rPr>
        <w:rFonts w:hint="default"/>
        <w:lang w:val="pt-PT" w:eastAsia="en-US" w:bidi="ar-SA"/>
      </w:rPr>
    </w:lvl>
  </w:abstractNum>
  <w:abstractNum w:abstractNumId="1" w15:restartNumberingAfterBreak="0">
    <w:nsid w:val="3D2870FE"/>
    <w:multiLevelType w:val="hybridMultilevel"/>
    <w:tmpl w:val="1ED2C1F6"/>
    <w:lvl w:ilvl="0" w:tplc="4C105B88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41653A0"/>
    <w:multiLevelType w:val="multilevel"/>
    <w:tmpl w:val="EB9451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500044F3"/>
    <w:multiLevelType w:val="hybridMultilevel"/>
    <w:tmpl w:val="AF944B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B468D"/>
    <w:multiLevelType w:val="hybridMultilevel"/>
    <w:tmpl w:val="1B42FB52"/>
    <w:lvl w:ilvl="0" w:tplc="03309CA4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Helvetica" w:hint="default"/>
        <w:color w:val="auto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423F4"/>
    <w:multiLevelType w:val="multilevel"/>
    <w:tmpl w:val="8FB0BF3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2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" w:hanging="1440"/>
      </w:pPr>
      <w:rPr>
        <w:rFonts w:hint="default"/>
      </w:rPr>
    </w:lvl>
  </w:abstractNum>
  <w:abstractNum w:abstractNumId="6" w15:restartNumberingAfterBreak="0">
    <w:nsid w:val="6DEE101F"/>
    <w:multiLevelType w:val="hybridMultilevel"/>
    <w:tmpl w:val="1ED2C1F6"/>
    <w:lvl w:ilvl="0" w:tplc="4C105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F26"/>
    <w:rsid w:val="000440B3"/>
    <w:rsid w:val="00081D8D"/>
    <w:rsid w:val="000A1279"/>
    <w:rsid w:val="000B3EC1"/>
    <w:rsid w:val="000D246C"/>
    <w:rsid w:val="000F4A3A"/>
    <w:rsid w:val="00116074"/>
    <w:rsid w:val="00136175"/>
    <w:rsid w:val="001602A5"/>
    <w:rsid w:val="00164696"/>
    <w:rsid w:val="00195975"/>
    <w:rsid w:val="001A6ACC"/>
    <w:rsid w:val="001B132E"/>
    <w:rsid w:val="001B501A"/>
    <w:rsid w:val="002F322D"/>
    <w:rsid w:val="00307EB1"/>
    <w:rsid w:val="00323716"/>
    <w:rsid w:val="00346670"/>
    <w:rsid w:val="00347DED"/>
    <w:rsid w:val="0035599C"/>
    <w:rsid w:val="003F1447"/>
    <w:rsid w:val="003F4E09"/>
    <w:rsid w:val="00426180"/>
    <w:rsid w:val="00496509"/>
    <w:rsid w:val="004C39D1"/>
    <w:rsid w:val="005510B0"/>
    <w:rsid w:val="00577340"/>
    <w:rsid w:val="00580F99"/>
    <w:rsid w:val="005B1166"/>
    <w:rsid w:val="005B7FD2"/>
    <w:rsid w:val="005F1A7C"/>
    <w:rsid w:val="00634F3A"/>
    <w:rsid w:val="00643F26"/>
    <w:rsid w:val="00686561"/>
    <w:rsid w:val="008151FC"/>
    <w:rsid w:val="00817B78"/>
    <w:rsid w:val="008B53B1"/>
    <w:rsid w:val="008C1EB4"/>
    <w:rsid w:val="009118A7"/>
    <w:rsid w:val="00974FBF"/>
    <w:rsid w:val="009B0319"/>
    <w:rsid w:val="009C5C35"/>
    <w:rsid w:val="00A0191F"/>
    <w:rsid w:val="00A06750"/>
    <w:rsid w:val="00A54DBB"/>
    <w:rsid w:val="00A642C7"/>
    <w:rsid w:val="00A86EB8"/>
    <w:rsid w:val="00B35A35"/>
    <w:rsid w:val="00B510A3"/>
    <w:rsid w:val="00B80C40"/>
    <w:rsid w:val="00C74B59"/>
    <w:rsid w:val="00C8415C"/>
    <w:rsid w:val="00CC1A4E"/>
    <w:rsid w:val="00CC4F8C"/>
    <w:rsid w:val="00CC7278"/>
    <w:rsid w:val="00CF645D"/>
    <w:rsid w:val="00D160B2"/>
    <w:rsid w:val="00D30180"/>
    <w:rsid w:val="00DB0968"/>
    <w:rsid w:val="00E10A97"/>
    <w:rsid w:val="00E53AEE"/>
    <w:rsid w:val="00E73E7C"/>
    <w:rsid w:val="00E85F39"/>
    <w:rsid w:val="00EA2A78"/>
    <w:rsid w:val="00EF1700"/>
    <w:rsid w:val="00F661F4"/>
    <w:rsid w:val="00F83D29"/>
    <w:rsid w:val="00F9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21E6"/>
  <w15:docId w15:val="{3A282B6C-499C-4CC1-B31E-BB6A9480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43F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43F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3F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43F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3F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3F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F26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10A97"/>
    <w:rPr>
      <w:color w:val="0000FF"/>
      <w:u w:val="single"/>
    </w:rPr>
  </w:style>
  <w:style w:type="paragraph" w:customStyle="1" w:styleId="Estilo2">
    <w:name w:val="Estilo2"/>
    <w:basedOn w:val="Normal"/>
    <w:rsid w:val="00E10A97"/>
    <w:pPr>
      <w:spacing w:beforeLines="100"/>
      <w:jc w:val="both"/>
    </w:pPr>
    <w:rPr>
      <w:rFonts w:ascii="Arial" w:eastAsiaTheme="minorHAnsi" w:hAnsi="Arial" w:cs="Arial"/>
      <w:sz w:val="20"/>
      <w:szCs w:val="20"/>
      <w:lang w:eastAsia="ar-SA"/>
    </w:rPr>
  </w:style>
  <w:style w:type="paragraph" w:styleId="PargrafodaLista">
    <w:name w:val="List Paragraph"/>
    <w:aliases w:val="List,Marcadores,List1,List11,titulo 5,Fluvial1,titulo 3,Subtítulo tabela,List111,llistat"/>
    <w:basedOn w:val="Normal"/>
    <w:link w:val="PargrafodaListaChar"/>
    <w:uiPriority w:val="34"/>
    <w:qFormat/>
    <w:rsid w:val="00164696"/>
    <w:pPr>
      <w:ind w:left="720"/>
      <w:contextualSpacing/>
    </w:pPr>
  </w:style>
  <w:style w:type="paragraph" w:styleId="TextosemFormatao">
    <w:name w:val="Plain Text"/>
    <w:basedOn w:val="Normal"/>
    <w:link w:val="TextosemFormataoChar"/>
    <w:rsid w:val="001A6ACC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1A6ACC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PargrafodaListaChar">
    <w:name w:val="Parágrafo da Lista Char"/>
    <w:aliases w:val="List Char,Marcadores Char,List1 Char,List11 Char,titulo 5 Char,Fluvial1 Char,titulo 3 Char,Subtítulo tabela Char,List111 Char,llistat Char"/>
    <w:link w:val="PargrafodaLista"/>
    <w:uiPriority w:val="34"/>
    <w:locked/>
    <w:rsid w:val="00E73E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E73E7C"/>
    <w:pPr>
      <w:suppressAutoHyphens/>
      <w:jc w:val="both"/>
    </w:pPr>
    <w:rPr>
      <w:sz w:val="26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E73E7C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323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Tais Menlak</dc:creator>
  <cp:lastModifiedBy>Mariana de Azevedo Ramos</cp:lastModifiedBy>
  <cp:revision>45</cp:revision>
  <cp:lastPrinted>2021-10-21T18:57:00Z</cp:lastPrinted>
  <dcterms:created xsi:type="dcterms:W3CDTF">2017-03-22T12:47:00Z</dcterms:created>
  <dcterms:modified xsi:type="dcterms:W3CDTF">2022-06-21T18:49:00Z</dcterms:modified>
</cp:coreProperties>
</file>