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21FACD14"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D73786">
        <w:rPr>
          <w:rFonts w:ascii="Arial Narrow" w:hAnsi="Arial Narrow" w:cs="Arial"/>
          <w:b/>
          <w:bCs/>
          <w:sz w:val="21"/>
          <w:szCs w:val="21"/>
        </w:rPr>
        <w:t>0</w:t>
      </w:r>
      <w:r w:rsidR="005B6295">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77777777"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 xml:space="preserve">01 – </w:t>
      </w:r>
      <w:r w:rsidRPr="008971EB">
        <w:rPr>
          <w:rFonts w:ascii="Arial Narrow" w:hAnsi="Arial Narrow" w:cs="Arial"/>
          <w:b/>
          <w:sz w:val="21"/>
          <w:szCs w:val="21"/>
        </w:rPr>
        <w:t>COR E ARTE COMERCIO E DISTRIBUIDORA LTDA</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Pr="00263249">
        <w:rPr>
          <w:rFonts w:ascii="Arial Narrow" w:hAnsi="Arial Narrow" w:cs="Arial"/>
          <w:bCs/>
          <w:sz w:val="21"/>
          <w:szCs w:val="21"/>
        </w:rPr>
        <w:t>05.758.684/0001-09</w:t>
      </w:r>
      <w:r w:rsidRPr="00C73F23">
        <w:rPr>
          <w:rFonts w:ascii="Arial Narrow" w:hAnsi="Arial Narrow" w:cs="Arial"/>
          <w:bCs/>
          <w:sz w:val="21"/>
          <w:szCs w:val="21"/>
        </w:rPr>
        <w:t xml:space="preserve">, </w:t>
      </w:r>
      <w:r>
        <w:rPr>
          <w:rFonts w:ascii="Arial Narrow" w:hAnsi="Arial Narrow" w:cs="Arial"/>
          <w:bCs/>
          <w:sz w:val="21"/>
          <w:szCs w:val="21"/>
        </w:rPr>
        <w:t xml:space="preserve">situada à </w:t>
      </w:r>
      <w:r w:rsidRPr="00263249">
        <w:rPr>
          <w:rFonts w:ascii="Arial Narrow" w:hAnsi="Arial Narrow" w:cs="Arial"/>
          <w:bCs/>
          <w:sz w:val="21"/>
          <w:szCs w:val="21"/>
        </w:rPr>
        <w:t xml:space="preserve">Rua </w:t>
      </w:r>
      <w:r>
        <w:rPr>
          <w:rFonts w:ascii="Arial Narrow" w:hAnsi="Arial Narrow" w:cs="Arial"/>
          <w:bCs/>
          <w:sz w:val="21"/>
          <w:szCs w:val="21"/>
        </w:rPr>
        <w:t>S</w:t>
      </w:r>
      <w:r w:rsidRPr="00263249">
        <w:rPr>
          <w:rFonts w:ascii="Arial Narrow" w:hAnsi="Arial Narrow" w:cs="Arial"/>
          <w:bCs/>
          <w:sz w:val="21"/>
          <w:szCs w:val="21"/>
        </w:rPr>
        <w:t xml:space="preserve">ete de </w:t>
      </w:r>
      <w:r>
        <w:rPr>
          <w:rFonts w:ascii="Arial Narrow" w:hAnsi="Arial Narrow" w:cs="Arial"/>
          <w:bCs/>
          <w:sz w:val="21"/>
          <w:szCs w:val="21"/>
        </w:rPr>
        <w:t>S</w:t>
      </w:r>
      <w:r w:rsidRPr="00263249">
        <w:rPr>
          <w:rFonts w:ascii="Arial Narrow" w:hAnsi="Arial Narrow" w:cs="Arial"/>
          <w:bCs/>
          <w:sz w:val="21"/>
          <w:szCs w:val="21"/>
        </w:rPr>
        <w:t>etembro</w:t>
      </w:r>
      <w:r w:rsidRPr="00E57680">
        <w:rPr>
          <w:rFonts w:ascii="Arial Narrow" w:hAnsi="Arial Narrow" w:cs="Arial"/>
          <w:bCs/>
          <w:sz w:val="21"/>
          <w:szCs w:val="21"/>
        </w:rPr>
        <w:t xml:space="preserve">, nº </w:t>
      </w:r>
      <w:r>
        <w:rPr>
          <w:rFonts w:ascii="Arial Narrow" w:hAnsi="Arial Narrow" w:cs="Arial"/>
          <w:bCs/>
          <w:sz w:val="21"/>
          <w:szCs w:val="21"/>
        </w:rPr>
        <w:t>1.256</w:t>
      </w:r>
      <w:r w:rsidRPr="00E57680">
        <w:rPr>
          <w:rFonts w:ascii="Arial Narrow" w:hAnsi="Arial Narrow" w:cs="Arial"/>
          <w:bCs/>
          <w:sz w:val="21"/>
          <w:szCs w:val="21"/>
        </w:rPr>
        <w:t xml:space="preserve">, </w:t>
      </w:r>
      <w:r>
        <w:rPr>
          <w:rFonts w:ascii="Arial Narrow" w:hAnsi="Arial Narrow" w:cs="Arial"/>
          <w:bCs/>
          <w:sz w:val="21"/>
          <w:szCs w:val="21"/>
        </w:rPr>
        <w:t>Centro</w:t>
      </w:r>
      <w:r w:rsidRPr="00E57680">
        <w:rPr>
          <w:rFonts w:ascii="Arial Narrow" w:hAnsi="Arial Narrow" w:cs="Arial"/>
          <w:bCs/>
          <w:sz w:val="21"/>
          <w:szCs w:val="21"/>
        </w:rPr>
        <w:t xml:space="preserve">, no município de </w:t>
      </w:r>
      <w:r>
        <w:rPr>
          <w:rFonts w:ascii="Arial Narrow" w:hAnsi="Arial Narrow" w:cs="Arial"/>
          <w:bCs/>
          <w:sz w:val="21"/>
          <w:szCs w:val="21"/>
        </w:rPr>
        <w:t>Lacerdópolis/SC</w:t>
      </w:r>
      <w:r w:rsidRPr="00E57680">
        <w:rPr>
          <w:rFonts w:ascii="Arial Narrow" w:hAnsi="Arial Narrow" w:cs="Arial"/>
          <w:bCs/>
          <w:sz w:val="21"/>
          <w:szCs w:val="21"/>
        </w:rPr>
        <w:t>, CEP: 896</w:t>
      </w:r>
      <w:r>
        <w:rPr>
          <w:rFonts w:ascii="Arial Narrow" w:hAnsi="Arial Narrow" w:cs="Arial"/>
          <w:bCs/>
          <w:sz w:val="21"/>
          <w:szCs w:val="21"/>
        </w:rPr>
        <w:t>6</w:t>
      </w:r>
      <w:r w:rsidRPr="00E57680">
        <w:rPr>
          <w:rFonts w:ascii="Arial Narrow" w:hAnsi="Arial Narrow" w:cs="Arial"/>
          <w:bCs/>
          <w:sz w:val="21"/>
          <w:szCs w:val="21"/>
        </w:rPr>
        <w:t>0-000,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representada por</w:t>
      </w:r>
      <w:r w:rsidRPr="00C73F23">
        <w:rPr>
          <w:rFonts w:ascii="Arial Narrow" w:hAnsi="Arial Narrow" w:cs="Arial"/>
          <w:b/>
          <w:sz w:val="21"/>
          <w:szCs w:val="21"/>
        </w:rPr>
        <w:t xml:space="preserve"> </w:t>
      </w:r>
      <w:r w:rsidRPr="00263249">
        <w:rPr>
          <w:rFonts w:ascii="Arial Narrow" w:hAnsi="Arial Narrow" w:cs="Arial"/>
          <w:b/>
          <w:sz w:val="21"/>
          <w:szCs w:val="21"/>
        </w:rPr>
        <w:t>ROBERTO ANTONIO TESSARO</w:t>
      </w:r>
      <w:r w:rsidRPr="00C73F23">
        <w:rPr>
          <w:rFonts w:ascii="Arial Narrow" w:hAnsi="Arial Narrow" w:cs="Arial"/>
          <w:b/>
          <w:sz w:val="21"/>
          <w:szCs w:val="21"/>
        </w:rPr>
        <w:t xml:space="preserve">, </w:t>
      </w:r>
      <w:r w:rsidRPr="00C73F23">
        <w:rPr>
          <w:rFonts w:ascii="Arial Narrow" w:hAnsi="Arial Narrow" w:cs="Arial"/>
          <w:bCs/>
          <w:sz w:val="21"/>
          <w:szCs w:val="21"/>
        </w:rPr>
        <w:t xml:space="preserve">portador do documento de identidade </w:t>
      </w:r>
      <w:r w:rsidRPr="00F85437">
        <w:rPr>
          <w:rFonts w:ascii="Arial Narrow" w:hAnsi="Arial Narrow" w:cs="Arial"/>
          <w:bCs/>
          <w:sz w:val="21"/>
          <w:szCs w:val="21"/>
        </w:rPr>
        <w:t xml:space="preserve">nº </w:t>
      </w:r>
      <w:r w:rsidRPr="00263249">
        <w:rPr>
          <w:rFonts w:ascii="Arial Narrow" w:hAnsi="Arial Narrow" w:cs="Arial"/>
          <w:bCs/>
          <w:sz w:val="21"/>
          <w:szCs w:val="21"/>
        </w:rPr>
        <w:t>2</w:t>
      </w:r>
      <w:r>
        <w:rPr>
          <w:rFonts w:ascii="Arial Narrow" w:hAnsi="Arial Narrow" w:cs="Arial"/>
          <w:bCs/>
          <w:sz w:val="21"/>
          <w:szCs w:val="21"/>
        </w:rPr>
        <w:t>.</w:t>
      </w:r>
      <w:r w:rsidRPr="00263249">
        <w:rPr>
          <w:rFonts w:ascii="Arial Narrow" w:hAnsi="Arial Narrow" w:cs="Arial"/>
          <w:bCs/>
          <w:sz w:val="21"/>
          <w:szCs w:val="21"/>
        </w:rPr>
        <w:t>140</w:t>
      </w:r>
      <w:r>
        <w:rPr>
          <w:rFonts w:ascii="Arial Narrow" w:hAnsi="Arial Narrow" w:cs="Arial"/>
          <w:bCs/>
          <w:sz w:val="21"/>
          <w:szCs w:val="21"/>
        </w:rPr>
        <w:t>.</w:t>
      </w:r>
      <w:r w:rsidRPr="00263249">
        <w:rPr>
          <w:rFonts w:ascii="Arial Narrow" w:hAnsi="Arial Narrow" w:cs="Arial"/>
          <w:bCs/>
          <w:sz w:val="21"/>
          <w:szCs w:val="21"/>
        </w:rPr>
        <w:t>493</w:t>
      </w:r>
      <w:r w:rsidRPr="00F85437">
        <w:rPr>
          <w:rFonts w:ascii="Arial Narrow" w:hAnsi="Arial Narrow" w:cs="Arial"/>
          <w:bCs/>
          <w:sz w:val="21"/>
          <w:szCs w:val="21"/>
        </w:rPr>
        <w:t xml:space="preserve">, SSP/SC e inscrito no CPF sob o nº </w:t>
      </w:r>
      <w:r w:rsidRPr="00632B72">
        <w:rPr>
          <w:rFonts w:ascii="Arial Narrow" w:hAnsi="Arial Narrow" w:cs="Arial"/>
          <w:bCs/>
          <w:sz w:val="21"/>
          <w:szCs w:val="21"/>
        </w:rPr>
        <w:t>518.086.929-34</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Pr>
          <w:rFonts w:ascii="Arial Narrow" w:hAnsi="Arial Narrow"/>
          <w:b/>
          <w:color w:val="000000"/>
          <w:sz w:val="21"/>
          <w:szCs w:val="21"/>
        </w:rPr>
        <w:t>1</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 xml:space="preserve">à aquisição de materiais e equipamentos de informática para a Secretaria de Saúde de Luzerna, de acordo com o processo do Estado </w:t>
      </w:r>
      <w:proofErr w:type="spellStart"/>
      <w:r w:rsidRPr="00DA0AB4">
        <w:rPr>
          <w:rFonts w:ascii="Arial Narrow" w:hAnsi="Arial Narrow"/>
          <w:sz w:val="21"/>
          <w:szCs w:val="21"/>
        </w:rPr>
        <w:t>SGPe</w:t>
      </w:r>
      <w:proofErr w:type="spellEnd"/>
      <w:r w:rsidRPr="00DA0AB4">
        <w:rPr>
          <w:rFonts w:ascii="Arial Narrow" w:hAnsi="Arial Narrow"/>
          <w:sz w:val="21"/>
          <w:szCs w:val="21"/>
        </w:rPr>
        <w:t>: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CE39B0"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5F852FDE" w:rsidR="00CE39B0" w:rsidRPr="003802BF" w:rsidRDefault="00D307C2" w:rsidP="00CE39B0">
            <w:pPr>
              <w:jc w:val="center"/>
              <w:rPr>
                <w:rFonts w:ascii="Arial Narrow" w:hAnsi="Arial Narrow"/>
                <w:sz w:val="20"/>
              </w:rPr>
            </w:pPr>
            <w:r>
              <w:rPr>
                <w:rFonts w:ascii="Arial Narrow" w:hAnsi="Arial Narrow"/>
                <w:sz w:val="20"/>
              </w:rPr>
              <w:t>8</w:t>
            </w:r>
          </w:p>
        </w:tc>
        <w:tc>
          <w:tcPr>
            <w:tcW w:w="610" w:type="pct"/>
            <w:tcBorders>
              <w:top w:val="single" w:sz="4" w:space="0" w:color="auto"/>
              <w:left w:val="single" w:sz="4" w:space="0" w:color="auto"/>
              <w:bottom w:val="single" w:sz="4" w:space="0" w:color="auto"/>
              <w:right w:val="single" w:sz="4" w:space="0" w:color="auto"/>
            </w:tcBorders>
          </w:tcPr>
          <w:p w14:paraId="11C0EF96" w14:textId="3911C8B8" w:rsidR="00CE39B0" w:rsidRDefault="00D307C2" w:rsidP="00CE39B0">
            <w:pPr>
              <w:jc w:val="right"/>
              <w:rPr>
                <w:rFonts w:ascii="Arial Narrow" w:hAnsi="Arial Narrow"/>
                <w:sz w:val="21"/>
                <w:szCs w:val="21"/>
              </w:rPr>
            </w:pPr>
            <w:r>
              <w:rPr>
                <w:rFonts w:ascii="Arial Narrow" w:hAnsi="Arial Narrow"/>
                <w:sz w:val="21"/>
                <w:szCs w:val="21"/>
              </w:rPr>
              <w:t>3</w:t>
            </w:r>
            <w:r w:rsidR="00CE39B0">
              <w:rPr>
                <w:rFonts w:ascii="Arial Narrow" w:hAnsi="Arial Narrow"/>
                <w:sz w:val="21"/>
                <w:szCs w:val="21"/>
              </w:rPr>
              <w:t>,00</w:t>
            </w:r>
          </w:p>
        </w:tc>
        <w:tc>
          <w:tcPr>
            <w:tcW w:w="403" w:type="pct"/>
            <w:tcBorders>
              <w:top w:val="single" w:sz="4" w:space="0" w:color="auto"/>
              <w:left w:val="single" w:sz="4" w:space="0" w:color="auto"/>
              <w:bottom w:val="single" w:sz="4" w:space="0" w:color="auto"/>
              <w:right w:val="single" w:sz="4" w:space="0" w:color="auto"/>
            </w:tcBorders>
          </w:tcPr>
          <w:p w14:paraId="31B41041" w14:textId="024C3316" w:rsidR="00CE39B0" w:rsidRDefault="0059240B" w:rsidP="00CE39B0">
            <w:pPr>
              <w:jc w:val="center"/>
              <w:rPr>
                <w:rFonts w:ascii="Arial Narrow" w:hAnsi="Arial Narrow"/>
                <w:sz w:val="20"/>
              </w:rPr>
            </w:pPr>
            <w:r>
              <w:rPr>
                <w:rFonts w:ascii="Arial Narrow" w:hAnsi="Arial Narrow"/>
                <w:sz w:val="21"/>
                <w:szCs w:val="21"/>
              </w:rPr>
              <w:t>U</w:t>
            </w:r>
            <w:r w:rsidR="00CE39B0">
              <w:rPr>
                <w:rFonts w:ascii="Arial Narrow" w:hAnsi="Arial Narrow"/>
                <w:sz w:val="21"/>
                <w:szCs w:val="21"/>
              </w:rPr>
              <w:t>N</w:t>
            </w:r>
          </w:p>
        </w:tc>
        <w:tc>
          <w:tcPr>
            <w:tcW w:w="2093" w:type="pct"/>
            <w:tcBorders>
              <w:top w:val="single" w:sz="4" w:space="0" w:color="auto"/>
              <w:left w:val="single" w:sz="4" w:space="0" w:color="auto"/>
              <w:bottom w:val="single" w:sz="4" w:space="0" w:color="auto"/>
              <w:right w:val="single" w:sz="4" w:space="0" w:color="auto"/>
            </w:tcBorders>
          </w:tcPr>
          <w:p w14:paraId="63E06162" w14:textId="3133674D" w:rsidR="00CE39B0" w:rsidRPr="00CE39B0" w:rsidRDefault="00D307C2" w:rsidP="00CE39B0">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 xml:space="preserve">Nobreak 1000VA - 220 </w:t>
            </w:r>
            <w:proofErr w:type="spellStart"/>
            <w:r w:rsidRPr="00582A2C">
              <w:rPr>
                <w:rFonts w:ascii="Arial Narrow" w:hAnsi="Arial Narrow"/>
                <w:sz w:val="21"/>
                <w:szCs w:val="21"/>
                <w:lang w:eastAsia="en-US"/>
              </w:rPr>
              <w:t>Monovolt</w:t>
            </w:r>
            <w:proofErr w:type="spellEnd"/>
          </w:p>
        </w:tc>
        <w:tc>
          <w:tcPr>
            <w:tcW w:w="706" w:type="pct"/>
            <w:tcBorders>
              <w:top w:val="single" w:sz="4" w:space="0" w:color="auto"/>
              <w:left w:val="single" w:sz="4" w:space="0" w:color="auto"/>
              <w:bottom w:val="single" w:sz="4" w:space="0" w:color="auto"/>
              <w:right w:val="single" w:sz="4" w:space="0" w:color="auto"/>
            </w:tcBorders>
          </w:tcPr>
          <w:p w14:paraId="3204C94A" w14:textId="5E78B460" w:rsidR="00CE39B0" w:rsidRDefault="00D307C2" w:rsidP="00CE39B0">
            <w:pPr>
              <w:jc w:val="right"/>
              <w:rPr>
                <w:rFonts w:ascii="Arial Narrow" w:hAnsi="Arial Narrow"/>
                <w:sz w:val="20"/>
              </w:rPr>
            </w:pPr>
            <w:r>
              <w:rPr>
                <w:rFonts w:ascii="Arial Narrow" w:hAnsi="Arial Narrow"/>
                <w:sz w:val="20"/>
              </w:rPr>
              <w:t>549,00</w:t>
            </w:r>
          </w:p>
        </w:tc>
        <w:tc>
          <w:tcPr>
            <w:tcW w:w="797" w:type="pct"/>
            <w:tcBorders>
              <w:top w:val="single" w:sz="4" w:space="0" w:color="auto"/>
              <w:left w:val="single" w:sz="4" w:space="0" w:color="auto"/>
              <w:bottom w:val="single" w:sz="4" w:space="0" w:color="auto"/>
              <w:right w:val="single" w:sz="4" w:space="0" w:color="auto"/>
            </w:tcBorders>
          </w:tcPr>
          <w:p w14:paraId="7CAAE9CE" w14:textId="068A2B9B" w:rsidR="00CE39B0" w:rsidRDefault="00D307C2" w:rsidP="00CE39B0">
            <w:pPr>
              <w:jc w:val="right"/>
              <w:rPr>
                <w:rFonts w:ascii="Arial Narrow" w:hAnsi="Arial Narrow"/>
                <w:sz w:val="20"/>
              </w:rPr>
            </w:pPr>
            <w:r>
              <w:rPr>
                <w:rFonts w:ascii="Arial Narrow" w:hAnsi="Arial Narrow"/>
                <w:sz w:val="20"/>
              </w:rPr>
              <w:t>1</w:t>
            </w:r>
            <w:r w:rsidR="00CE39B0">
              <w:rPr>
                <w:rFonts w:ascii="Arial Narrow" w:hAnsi="Arial Narrow"/>
                <w:sz w:val="20"/>
              </w:rPr>
              <w:t>.</w:t>
            </w:r>
            <w:r>
              <w:rPr>
                <w:rFonts w:ascii="Arial Narrow" w:hAnsi="Arial Narrow"/>
                <w:sz w:val="20"/>
              </w:rPr>
              <w:t>647</w:t>
            </w:r>
            <w:r w:rsidR="00CE39B0">
              <w:rPr>
                <w:rFonts w:ascii="Arial Narrow" w:hAnsi="Arial Narrow"/>
                <w:sz w:val="20"/>
              </w:rPr>
              <w:t>,00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4C8E2F69"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9240B">
        <w:rPr>
          <w:rFonts w:ascii="Arial Narrow" w:hAnsi="Arial Narrow" w:cs="Arial"/>
          <w:b/>
          <w:bCs/>
          <w:sz w:val="21"/>
          <w:szCs w:val="21"/>
        </w:rPr>
        <w:t>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D307C2">
        <w:rPr>
          <w:rFonts w:ascii="Arial Narrow" w:hAnsi="Arial Narrow" w:cs="Arial"/>
          <w:b/>
          <w:bCs/>
          <w:sz w:val="21"/>
          <w:szCs w:val="21"/>
        </w:rPr>
        <w:t>1</w:t>
      </w:r>
      <w:r w:rsidR="00B32CF2">
        <w:rPr>
          <w:rFonts w:ascii="Arial Narrow" w:hAnsi="Arial Narrow" w:cs="Arial"/>
          <w:b/>
          <w:bCs/>
          <w:sz w:val="21"/>
          <w:szCs w:val="21"/>
        </w:rPr>
        <w:t>.</w:t>
      </w:r>
      <w:r w:rsidR="00D307C2">
        <w:rPr>
          <w:rFonts w:ascii="Arial Narrow" w:hAnsi="Arial Narrow" w:cs="Arial"/>
          <w:b/>
          <w:bCs/>
          <w:sz w:val="21"/>
          <w:szCs w:val="21"/>
        </w:rPr>
        <w:t>647</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D307C2">
        <w:rPr>
          <w:rFonts w:ascii="Arial Narrow" w:hAnsi="Arial Narrow" w:cs="Arial"/>
          <w:b/>
          <w:bCs/>
          <w:sz w:val="21"/>
          <w:szCs w:val="21"/>
        </w:rPr>
        <w:t>um</w:t>
      </w:r>
      <w:r w:rsidR="00197E36">
        <w:rPr>
          <w:rFonts w:ascii="Arial Narrow" w:hAnsi="Arial Narrow" w:cs="Arial"/>
          <w:b/>
          <w:bCs/>
          <w:sz w:val="21"/>
          <w:szCs w:val="21"/>
        </w:rPr>
        <w:t xml:space="preserve"> mil, </w:t>
      </w:r>
      <w:r w:rsidR="00D307C2">
        <w:rPr>
          <w:rFonts w:ascii="Arial Narrow" w:hAnsi="Arial Narrow" w:cs="Arial"/>
          <w:b/>
          <w:bCs/>
          <w:sz w:val="21"/>
          <w:szCs w:val="21"/>
        </w:rPr>
        <w:t>seiscentos</w:t>
      </w:r>
      <w:r w:rsidR="00197E36">
        <w:rPr>
          <w:rFonts w:ascii="Arial Narrow" w:hAnsi="Arial Narrow" w:cs="Arial"/>
          <w:b/>
          <w:bCs/>
          <w:sz w:val="21"/>
          <w:szCs w:val="21"/>
        </w:rPr>
        <w:t xml:space="preserve"> e </w:t>
      </w:r>
      <w:r w:rsidR="00D307C2">
        <w:rPr>
          <w:rFonts w:ascii="Arial Narrow" w:hAnsi="Arial Narrow" w:cs="Arial"/>
          <w:b/>
          <w:bCs/>
          <w:sz w:val="21"/>
          <w:szCs w:val="21"/>
        </w:rPr>
        <w:t>quarenta e sete</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2.</w:t>
      </w:r>
      <w:r>
        <w:rPr>
          <w:rFonts w:ascii="Arial Narrow" w:hAnsi="Arial Narrow"/>
          <w:sz w:val="21"/>
          <w:szCs w:val="21"/>
        </w:rPr>
        <w:t>1</w:t>
      </w:r>
      <w:r>
        <w:rPr>
          <w:rFonts w:ascii="Arial Narrow" w:hAnsi="Arial Narrow"/>
          <w:sz w:val="21"/>
          <w:szCs w:val="21"/>
        </w:rPr>
        <w:t>.</w:t>
      </w:r>
      <w:r>
        <w:rPr>
          <w:rFonts w:ascii="Arial Narrow" w:hAnsi="Arial Narrow"/>
          <w:sz w:val="21"/>
          <w:szCs w:val="21"/>
        </w:rPr>
        <w:t>3</w:t>
      </w:r>
      <w:r>
        <w:rPr>
          <w:rFonts w:ascii="Arial Narrow" w:hAnsi="Arial Narrow"/>
          <w:sz w:val="21"/>
          <w:szCs w:val="21"/>
        </w:rPr>
        <w:t xml:space="preserve">.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2.</w:t>
      </w:r>
      <w:r>
        <w:rPr>
          <w:rFonts w:ascii="Arial Narrow" w:hAnsi="Arial Narrow"/>
          <w:sz w:val="21"/>
          <w:szCs w:val="21"/>
        </w:rPr>
        <w:t>8</w:t>
      </w:r>
      <w:r>
        <w:rPr>
          <w:rFonts w:ascii="Arial Narrow" w:hAnsi="Arial Narrow"/>
          <w:sz w:val="21"/>
          <w:szCs w:val="21"/>
        </w:rPr>
        <w:t xml:space="preserve">.1.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 xml:space="preserve">reserva-se no direito de exercer ampla fiscalização de sua entrega, verificando se estão sendo cumpridos os termos contratuais, não se </w:t>
      </w:r>
      <w:r w:rsidRPr="00E35AFA">
        <w:rPr>
          <w:rFonts w:ascii="Arial Narrow" w:hAnsi="Arial Narrow"/>
          <w:i/>
          <w:sz w:val="21"/>
          <w:szCs w:val="21"/>
          <w:u w:val="single"/>
        </w:rPr>
        <w:lastRenderedPageBreak/>
        <w:t>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que dispõe sobre as 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lastRenderedPageBreak/>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w:t>
      </w:r>
      <w:r w:rsidRPr="0028453A">
        <w:rPr>
          <w:rFonts w:ascii="Arial Narrow" w:hAnsi="Arial Narrow"/>
          <w:sz w:val="21"/>
          <w:szCs w:val="21"/>
        </w:rPr>
        <w:lastRenderedPageBreak/>
        <w:t>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 xml:space="preserve">ou prestador de serviços para cancelamento do registro de preço não o desobriga do fornecimento dos produtos ou da prestação dos serviços até a decisão final do Órgão Gerenciador, a qual deverá </w:t>
      </w:r>
      <w:r w:rsidRPr="00E35AFA">
        <w:rPr>
          <w:rFonts w:ascii="Arial Narrow" w:hAnsi="Arial Narrow" w:cs="Arial"/>
          <w:sz w:val="21"/>
          <w:szCs w:val="21"/>
        </w:rPr>
        <w:lastRenderedPageBreak/>
        <w:t>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 xml:space="preserve">XXX – Convênio </w:t>
            </w:r>
            <w:proofErr w:type="spellStart"/>
            <w:r w:rsidRPr="0051166B">
              <w:rPr>
                <w:rFonts w:ascii="Arial Narrow" w:hAnsi="Arial Narrow"/>
                <w:bCs/>
                <w:iCs/>
                <w:sz w:val="21"/>
                <w:szCs w:val="21"/>
              </w:rPr>
              <w:t>Equip</w:t>
            </w:r>
            <w:proofErr w:type="spellEnd"/>
            <w:r w:rsidRPr="0051166B">
              <w:rPr>
                <w:rFonts w:ascii="Arial Narrow" w:hAnsi="Arial Narrow"/>
                <w:bCs/>
                <w:iCs/>
                <w:sz w:val="21"/>
                <w:szCs w:val="21"/>
              </w:rPr>
              <w:t xml:space="preserve">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459095B1" w:rsidR="00464796" w:rsidRDefault="00746654" w:rsidP="00464796">
      <w:pPr>
        <w:jc w:val="center"/>
      </w:pPr>
      <w:r w:rsidRPr="00263249">
        <w:rPr>
          <w:rFonts w:ascii="Arial Narrow" w:hAnsi="Arial Narrow" w:cs="Arial"/>
          <w:b/>
          <w:sz w:val="21"/>
          <w:szCs w:val="21"/>
        </w:rPr>
        <w:t>ROBERTO ANTONIO TESSARO</w:t>
      </w:r>
    </w:p>
    <w:p w14:paraId="5B9EF957" w14:textId="77777777" w:rsidR="00746654" w:rsidRDefault="00746654" w:rsidP="00464796">
      <w:pPr>
        <w:autoSpaceDE w:val="0"/>
        <w:autoSpaceDN w:val="0"/>
        <w:adjustRightInd w:val="0"/>
        <w:jc w:val="center"/>
        <w:rPr>
          <w:rFonts w:ascii="Arial Narrow" w:hAnsi="Arial Narrow" w:cs="Arial"/>
          <w:b/>
          <w:bCs/>
          <w:sz w:val="21"/>
          <w:szCs w:val="21"/>
        </w:rPr>
      </w:pPr>
      <w:r w:rsidRPr="008971EB">
        <w:rPr>
          <w:rFonts w:ascii="Arial Narrow" w:hAnsi="Arial Narrow" w:cs="Arial"/>
          <w:b/>
          <w:sz w:val="21"/>
          <w:szCs w:val="21"/>
        </w:rPr>
        <w:t>COR E ARTE COMERCIO E DISTRIBUIDORA LTDA</w:t>
      </w:r>
    </w:p>
    <w:p w14:paraId="3C8E9642" w14:textId="653C769B"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BA5E7F">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583A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583ACC" w:rsidP="00DC30E5">
          <w:pPr>
            <w:pStyle w:val="Cabealho"/>
            <w:rPr>
              <w:rFonts w:ascii="Arial Narrow" w:hAnsi="Arial Narrow"/>
              <w:sz w:val="24"/>
              <w:szCs w:val="24"/>
            </w:rPr>
          </w:pPr>
        </w:p>
      </w:tc>
    </w:tr>
  </w:tbl>
  <w:p w14:paraId="588B156A" w14:textId="77777777" w:rsidR="008351D6" w:rsidRDefault="00583ACC"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10483D"/>
    <w:rsid w:val="00104AC2"/>
    <w:rsid w:val="00106A60"/>
    <w:rsid w:val="00175871"/>
    <w:rsid w:val="00197E36"/>
    <w:rsid w:val="001E50F8"/>
    <w:rsid w:val="00242924"/>
    <w:rsid w:val="00262A1B"/>
    <w:rsid w:val="00275958"/>
    <w:rsid w:val="00321DF2"/>
    <w:rsid w:val="00330243"/>
    <w:rsid w:val="00352F1C"/>
    <w:rsid w:val="00415B92"/>
    <w:rsid w:val="00464796"/>
    <w:rsid w:val="004F7BE0"/>
    <w:rsid w:val="005119E4"/>
    <w:rsid w:val="00526F65"/>
    <w:rsid w:val="005410EE"/>
    <w:rsid w:val="00583ACC"/>
    <w:rsid w:val="005848E4"/>
    <w:rsid w:val="0059240B"/>
    <w:rsid w:val="005A331A"/>
    <w:rsid w:val="005B6295"/>
    <w:rsid w:val="005E63DE"/>
    <w:rsid w:val="005E6E99"/>
    <w:rsid w:val="00660E56"/>
    <w:rsid w:val="00661335"/>
    <w:rsid w:val="00680154"/>
    <w:rsid w:val="00691D1B"/>
    <w:rsid w:val="006C0412"/>
    <w:rsid w:val="006F28FE"/>
    <w:rsid w:val="006F5F81"/>
    <w:rsid w:val="007243C6"/>
    <w:rsid w:val="00734E26"/>
    <w:rsid w:val="00746654"/>
    <w:rsid w:val="007B4E38"/>
    <w:rsid w:val="007C58A0"/>
    <w:rsid w:val="008038BF"/>
    <w:rsid w:val="00835AEF"/>
    <w:rsid w:val="00846350"/>
    <w:rsid w:val="00847A19"/>
    <w:rsid w:val="008A5E8D"/>
    <w:rsid w:val="008D24CD"/>
    <w:rsid w:val="00921AE5"/>
    <w:rsid w:val="009577DA"/>
    <w:rsid w:val="009B6A87"/>
    <w:rsid w:val="009C2EC8"/>
    <w:rsid w:val="009F270E"/>
    <w:rsid w:val="009F735D"/>
    <w:rsid w:val="009F7A23"/>
    <w:rsid w:val="00A15387"/>
    <w:rsid w:val="00A22767"/>
    <w:rsid w:val="00A53A24"/>
    <w:rsid w:val="00AE4C29"/>
    <w:rsid w:val="00AE4F78"/>
    <w:rsid w:val="00B108A2"/>
    <w:rsid w:val="00B15495"/>
    <w:rsid w:val="00B32CF2"/>
    <w:rsid w:val="00B55F84"/>
    <w:rsid w:val="00B61411"/>
    <w:rsid w:val="00B67DE9"/>
    <w:rsid w:val="00B91FA0"/>
    <w:rsid w:val="00B95CC1"/>
    <w:rsid w:val="00BA5E7F"/>
    <w:rsid w:val="00BC2FA4"/>
    <w:rsid w:val="00BD48C8"/>
    <w:rsid w:val="00C00DD4"/>
    <w:rsid w:val="00C15161"/>
    <w:rsid w:val="00C165B1"/>
    <w:rsid w:val="00CC55D2"/>
    <w:rsid w:val="00CD3C39"/>
    <w:rsid w:val="00CE39B0"/>
    <w:rsid w:val="00D307C2"/>
    <w:rsid w:val="00D65ECD"/>
    <w:rsid w:val="00D72169"/>
    <w:rsid w:val="00D73786"/>
    <w:rsid w:val="00D779D3"/>
    <w:rsid w:val="00D9716E"/>
    <w:rsid w:val="00DA574E"/>
    <w:rsid w:val="00DE64C6"/>
    <w:rsid w:val="00E14AD7"/>
    <w:rsid w:val="00E417A7"/>
    <w:rsid w:val="00E41DFF"/>
    <w:rsid w:val="00E92E29"/>
    <w:rsid w:val="00EF1359"/>
    <w:rsid w:val="00F25D41"/>
    <w:rsid w:val="00F46A3E"/>
    <w:rsid w:val="00F773BB"/>
    <w:rsid w:val="00FB25F5"/>
    <w:rsid w:val="00FB5A10"/>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3871</Words>
  <Characters>20907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89</cp:revision>
  <cp:lastPrinted>2020-12-03T21:12:00Z</cp:lastPrinted>
  <dcterms:created xsi:type="dcterms:W3CDTF">2020-12-03T19:57:00Z</dcterms:created>
  <dcterms:modified xsi:type="dcterms:W3CDTF">2022-05-19T14:49:00Z</dcterms:modified>
</cp:coreProperties>
</file>