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4C" w:rsidRDefault="0013734C" w:rsidP="0013734C">
      <w:pPr>
        <w:rPr>
          <w:rFonts w:ascii="Arial Narrow" w:eastAsia="Arial" w:hAnsi="Arial Narrow"/>
          <w:b/>
          <w:sz w:val="21"/>
          <w:szCs w:val="21"/>
        </w:rPr>
      </w:pPr>
      <w:r>
        <w:rPr>
          <w:rFonts w:ascii="Arial Narrow" w:eastAsia="Arial" w:hAnsi="Arial Narrow"/>
          <w:b/>
          <w:sz w:val="21"/>
          <w:szCs w:val="21"/>
        </w:rPr>
        <w:t>TERMO DE FOMENTO Nº 00</w:t>
      </w:r>
      <w:r w:rsidR="004340C8">
        <w:rPr>
          <w:rFonts w:ascii="Arial Narrow" w:eastAsia="Arial" w:hAnsi="Arial Narrow"/>
          <w:b/>
          <w:sz w:val="21"/>
          <w:szCs w:val="21"/>
        </w:rPr>
        <w:t>9</w:t>
      </w:r>
      <w:r w:rsidRPr="005D67C4">
        <w:rPr>
          <w:rFonts w:ascii="Arial Narrow" w:eastAsia="Arial" w:hAnsi="Arial Narrow"/>
          <w:b/>
          <w:sz w:val="21"/>
          <w:szCs w:val="21"/>
        </w:rPr>
        <w:t xml:space="preserve">/2017 – PML </w:t>
      </w:r>
    </w:p>
    <w:p w:rsidR="0013734C" w:rsidRDefault="0013734C" w:rsidP="0013734C">
      <w:pPr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EDI</w:t>
      </w:r>
      <w:r>
        <w:rPr>
          <w:rFonts w:ascii="Arial Narrow" w:eastAsia="Arial" w:hAnsi="Arial Narrow"/>
          <w:b/>
          <w:sz w:val="21"/>
          <w:szCs w:val="21"/>
        </w:rPr>
        <w:t>TAL DE CHAMAMENTO PÚBLICO Nº 005</w:t>
      </w:r>
      <w:r w:rsidRPr="005D67C4">
        <w:rPr>
          <w:rFonts w:ascii="Arial Narrow" w:eastAsia="Arial" w:hAnsi="Arial Narrow"/>
          <w:b/>
          <w:sz w:val="21"/>
          <w:szCs w:val="21"/>
        </w:rPr>
        <w:t>/2017 – PML</w:t>
      </w:r>
    </w:p>
    <w:p w:rsidR="0013734C" w:rsidRPr="005D67C4" w:rsidRDefault="0013734C" w:rsidP="0013734C">
      <w:pPr>
        <w:spacing w:line="0" w:lineRule="atLeast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Proc</w:t>
      </w:r>
      <w:r>
        <w:rPr>
          <w:rFonts w:ascii="Arial Narrow" w:eastAsia="Arial" w:hAnsi="Arial Narrow"/>
          <w:b/>
          <w:sz w:val="21"/>
          <w:szCs w:val="21"/>
        </w:rPr>
        <w:t>esso Administrativo nº 006</w:t>
      </w:r>
      <w:r w:rsidRPr="005D67C4">
        <w:rPr>
          <w:rFonts w:ascii="Arial Narrow" w:eastAsia="Arial" w:hAnsi="Arial Narrow"/>
          <w:b/>
          <w:sz w:val="21"/>
          <w:szCs w:val="21"/>
        </w:rPr>
        <w:t>/2017- PML</w:t>
      </w:r>
    </w:p>
    <w:p w:rsidR="0013734C" w:rsidRDefault="0013734C" w:rsidP="0013734C">
      <w:pPr>
        <w:spacing w:line="200" w:lineRule="exact"/>
        <w:rPr>
          <w:rFonts w:ascii="Arial Narrow" w:eastAsia="Times New Roman" w:hAnsi="Arial Narrow"/>
          <w:sz w:val="21"/>
          <w:szCs w:val="21"/>
        </w:rPr>
      </w:pPr>
    </w:p>
    <w:p w:rsidR="0013734C" w:rsidRPr="005D67C4" w:rsidRDefault="0013734C" w:rsidP="0013734C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2463A" w:rsidRDefault="0013734C" w:rsidP="0052463A">
      <w:pPr>
        <w:spacing w:line="239" w:lineRule="auto"/>
        <w:ind w:firstLine="2268"/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MUNICÍPIO DE LUZERNA (SC)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pessoa jurídica de direito público interno, </w:t>
      </w:r>
      <w:proofErr w:type="gramStart"/>
      <w:r>
        <w:rPr>
          <w:rFonts w:ascii="Arial Narrow" w:eastAsia="Arial" w:hAnsi="Arial Narrow"/>
          <w:color w:val="00000A"/>
          <w:sz w:val="21"/>
          <w:szCs w:val="21"/>
        </w:rPr>
        <w:t>-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inscrito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no CNPJ/MF sob nº 01.613.428-0001/72, com sede administrativa à Av. 16 de fevereiro, 151, em Luzerna(SC), representado neste ato por seu Prefeito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MOISÉS DIERSMANN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doravante denominado </w:t>
      </w:r>
      <w:r>
        <w:rPr>
          <w:rFonts w:ascii="Arial Narrow" w:eastAsia="Arial" w:hAnsi="Arial Narrow"/>
          <w:b/>
          <w:color w:val="00000A"/>
          <w:sz w:val="21"/>
          <w:szCs w:val="21"/>
        </w:rPr>
        <w:t>MUNICÍPIO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a </w:t>
      </w:r>
      <w:r w:rsidR="001D41FA">
        <w:rPr>
          <w:rFonts w:ascii="Arial Narrow" w:eastAsia="Arial" w:hAnsi="Arial Narrow"/>
          <w:b/>
          <w:color w:val="00000A"/>
          <w:sz w:val="21"/>
          <w:szCs w:val="21"/>
        </w:rPr>
        <w:t xml:space="preserve">CÂMARA DE DIRIGENTES LOGISTAS 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DE JOAÇABA (CDL) </w:t>
      </w:r>
      <w:r w:rsidRPr="004340C8">
        <w:rPr>
          <w:rFonts w:ascii="Arial Narrow" w:eastAsia="Arial" w:hAnsi="Arial Narrow"/>
          <w:color w:val="00000A"/>
          <w:sz w:val="21"/>
          <w:szCs w:val="21"/>
        </w:rPr>
        <w:t>e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NÚCLEO DE DIRIGENTES LOGISTAS DE LUZERNA (NDL)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inscrita no CNPJ sob o n. </w:t>
      </w:r>
      <w:r>
        <w:rPr>
          <w:rFonts w:ascii="Arial Narrow" w:eastAsia="Arial" w:hAnsi="Arial Narrow"/>
          <w:color w:val="00000A"/>
          <w:sz w:val="21"/>
          <w:szCs w:val="21"/>
        </w:rPr>
        <w:t>84.590.728/0001-00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com sede em 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Av. XV de novembro, nº 371, Ed. </w:t>
      </w:r>
      <w:proofErr w:type="spellStart"/>
      <w:r>
        <w:rPr>
          <w:rFonts w:ascii="Arial Narrow" w:eastAsia="Arial" w:hAnsi="Arial Narrow"/>
          <w:color w:val="00000A"/>
          <w:sz w:val="21"/>
          <w:szCs w:val="21"/>
        </w:rPr>
        <w:t>Ermacenter</w:t>
      </w:r>
      <w:proofErr w:type="spellEnd"/>
      <w:r>
        <w:rPr>
          <w:rFonts w:ascii="Arial Narrow" w:eastAsia="Arial" w:hAnsi="Arial Narrow"/>
          <w:color w:val="00000A"/>
          <w:sz w:val="21"/>
          <w:szCs w:val="21"/>
        </w:rPr>
        <w:t>, 8º andar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</w:t>
      </w:r>
      <w:r w:rsidR="004340C8" w:rsidRPr="006E78B3">
        <w:rPr>
          <w:rFonts w:ascii="Arial Narrow" w:hAnsi="Arial Narrow"/>
          <w:sz w:val="21"/>
          <w:szCs w:val="21"/>
        </w:rPr>
        <w:t xml:space="preserve">neste ato representada pelo Senhor </w:t>
      </w:r>
      <w:r w:rsidR="004340C8">
        <w:rPr>
          <w:rFonts w:ascii="Arial Narrow" w:hAnsi="Arial Narrow"/>
          <w:b/>
          <w:sz w:val="21"/>
          <w:szCs w:val="21"/>
        </w:rPr>
        <w:t>MARCELO ANTONIO RISSION</w:t>
      </w:r>
      <w:r w:rsidR="004340C8" w:rsidRPr="006E78B3">
        <w:rPr>
          <w:rFonts w:ascii="Arial Narrow" w:hAnsi="Arial Narrow"/>
          <w:b/>
          <w:sz w:val="21"/>
          <w:szCs w:val="21"/>
        </w:rPr>
        <w:t xml:space="preserve">, </w:t>
      </w:r>
      <w:r w:rsidR="004340C8" w:rsidRPr="006E78B3">
        <w:rPr>
          <w:rFonts w:ascii="Arial Narrow" w:hAnsi="Arial Narrow"/>
          <w:sz w:val="21"/>
          <w:szCs w:val="21"/>
        </w:rPr>
        <w:t xml:space="preserve">portador da Carteira de Identidade nº </w:t>
      </w:r>
      <w:r w:rsidR="004340C8">
        <w:rPr>
          <w:rFonts w:ascii="Arial Narrow" w:hAnsi="Arial Narrow"/>
          <w:sz w:val="21"/>
          <w:szCs w:val="21"/>
        </w:rPr>
        <w:t>1687546</w:t>
      </w:r>
      <w:r w:rsidR="004340C8" w:rsidRPr="006E78B3">
        <w:rPr>
          <w:rFonts w:ascii="Arial Narrow" w:hAnsi="Arial Narrow"/>
          <w:sz w:val="21"/>
          <w:szCs w:val="21"/>
        </w:rPr>
        <w:t xml:space="preserve">, e regularmente inscrito sob o nº </w:t>
      </w:r>
      <w:r w:rsidR="004340C8">
        <w:rPr>
          <w:rFonts w:ascii="Arial Narrow" w:eastAsia="Arial" w:hAnsi="Arial Narrow"/>
          <w:color w:val="00000A"/>
          <w:sz w:val="21"/>
          <w:szCs w:val="21"/>
        </w:rPr>
        <w:t>582.754.799-91</w:t>
      </w:r>
      <w:r w:rsidR="004340C8" w:rsidRPr="005D67C4">
        <w:rPr>
          <w:rFonts w:ascii="Arial Narrow" w:eastAsia="Arial" w:hAnsi="Arial Narrow"/>
          <w:color w:val="00000A"/>
          <w:sz w:val="21"/>
          <w:szCs w:val="21"/>
        </w:rPr>
        <w:t>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doravante denominado </w:t>
      </w:r>
      <w:r>
        <w:rPr>
          <w:rFonts w:ascii="Arial Narrow" w:eastAsia="Arial" w:hAnsi="Arial Narrow"/>
          <w:b/>
          <w:color w:val="00000A"/>
          <w:sz w:val="21"/>
          <w:szCs w:val="21"/>
        </w:rPr>
        <w:t>ENTIDADE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em observância às disposições da Lei Federal n. 13.019, de 31 de julho de 2014 e das Leis Orçamentárias vigentes, resolvem celebrar o presente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TERMO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mediante as cláusulas e condições a seguir enunciadas.</w:t>
      </w:r>
    </w:p>
    <w:p w:rsidR="0013734C" w:rsidRPr="005D67C4" w:rsidRDefault="0013734C" w:rsidP="0013734C">
      <w:pPr>
        <w:jc w:val="both"/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PRIMEIRA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OBJETO</w:t>
      </w:r>
    </w:p>
    <w:p w:rsidR="0013734C" w:rsidRDefault="0013734C" w:rsidP="0013734C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decorrente do Chamamento Públi</w:t>
      </w:r>
      <w:r>
        <w:rPr>
          <w:rFonts w:ascii="Arial Narrow" w:eastAsia="Arial" w:hAnsi="Arial Narrow"/>
          <w:color w:val="00000A"/>
          <w:sz w:val="21"/>
          <w:szCs w:val="21"/>
        </w:rPr>
        <w:t>co 005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/2017, tem por objeto a celebração, em regime de mútua cooperação, de parceria destinada à consecução de finalidades de interesse público e recíproco, med</w:t>
      </w:r>
      <w:r>
        <w:rPr>
          <w:rFonts w:ascii="Arial Narrow" w:eastAsia="Arial" w:hAnsi="Arial Narrow"/>
          <w:color w:val="00000A"/>
          <w:sz w:val="21"/>
          <w:szCs w:val="21"/>
        </w:rPr>
        <w:t>iante a realização do projeto “</w:t>
      </w:r>
      <w:r w:rsidRPr="00B7582D">
        <w:rPr>
          <w:rFonts w:ascii="Arial Narrow" w:eastAsia="Arial" w:hAnsi="Arial Narrow"/>
          <w:b/>
          <w:color w:val="00000A"/>
          <w:sz w:val="21"/>
          <w:szCs w:val="21"/>
        </w:rPr>
        <w:t>NATAL DE LUZ 2017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”, conforme detalhado no Plano de Trabalho anexo.</w:t>
      </w:r>
    </w:p>
    <w:p w:rsidR="004340C8" w:rsidRPr="005D67C4" w:rsidRDefault="004340C8" w:rsidP="004340C8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não consiste, envolve ou inclui, direta ou indiretamente, delegação das funções de regulação, fiscalização, de exercício do poder de polícia ou outras atividades exclusivas do Estado.</w:t>
      </w:r>
    </w:p>
    <w:p w:rsidR="0013734C" w:rsidRPr="005D67C4" w:rsidRDefault="0013734C" w:rsidP="0013734C">
      <w:pPr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SEGUNDA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GAÇÕES DA ADMINISTRAÇÃO PÚBLICA</w:t>
      </w:r>
    </w:p>
    <w:p w:rsidR="0013734C" w:rsidRPr="005D67C4" w:rsidRDefault="0013734C" w:rsidP="0013734C">
      <w:pPr>
        <w:numPr>
          <w:ilvl w:val="1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Compreende obrigações da Administração Pública: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Designar Gestor que será o responsável pela gestão da parceria, com poderes de controle e de fiscalização;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Registrar os atos de celebração, alienação, liberação de recursos, acompanhamento e fiscalização da execução e a prestação de contas do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Orientar a organização da sociedade civil quanto à correta apresentação da prestação de contas, tendo como premissas a simplificação e a racionalização dos procedimentos;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relatório técnico de monitoramento e avaliação da parceria, independentemente de apresentação de prestação de contas devida pela organização da sociedade civil;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relatório técnico de monitoramento e avaliação da parceria, sem prejuízo de outros elementos, deverá conter: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sumária das atividades e metas estabelecidas;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Valores efetivamente transferidos pela Administração Pública;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Análise dos documentos comprobatórios das despesas apresentados pela organização da sociedade civil na prestação de contas, quando não for comprovado o alcance das metas e resultados estabelecidos neste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  <w:bookmarkStart w:id="0" w:name="page23"/>
      <w:bookmarkEnd w:id="0"/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Análise de eventuais auditorias realizadas pelos controles interno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externo, no âmbito da fiscalização preventiva, bem como de suas conclusões e das medidas que tomarem em decorrência dessas auditorias.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Liberar os recursos em obediência ao cronograma de desembolso;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Viabilizar o acompanhamento pela Internet do processo de liberação de recursos da parceria celebrada;</w:t>
      </w:r>
    </w:p>
    <w:p w:rsidR="0013734C" w:rsidRPr="00B7582D" w:rsidRDefault="0013734C" w:rsidP="00B7582D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Manter, em seu sítio oficial na Internet, a relação das parcerias celebradas e dos respectivos planos de trabalho, até 180 (cento e oitenta) dias após o respectivo encerramento;</w:t>
      </w:r>
    </w:p>
    <w:p w:rsidR="0013734C" w:rsidRPr="005D67C4" w:rsidRDefault="0013734C" w:rsidP="0013734C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Divulgar pela internet os meios de representação sobre a aplicação irregular dos recursos envolvidos na parceria.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TERCEIRA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OBRIGAÇÕES DA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ORGANIZAÇÃO DA SOCIEDADE CIVIL</w:t>
      </w:r>
    </w:p>
    <w:p w:rsidR="0013734C" w:rsidRPr="00B7582D" w:rsidRDefault="0013734C" w:rsidP="00B7582D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da Organização da Sociedade Civil:</w:t>
      </w:r>
    </w:p>
    <w:p w:rsidR="0013734C" w:rsidRPr="00B7582D" w:rsidRDefault="0013734C" w:rsidP="00B7582D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Município de Luzerna todas e quaisquer alterações estatutárias, incluindo a de composição de sua Diretoria, por ocasião de sua eventual ocorrência;</w:t>
      </w:r>
    </w:p>
    <w:p w:rsidR="0013734C" w:rsidRPr="00A4619D" w:rsidRDefault="0013734C" w:rsidP="0013734C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Divulgar, em meio de publicação oficial da organização, a parceria celebrada com a Administração Pública, contendo, no mínimo, as seguintes informações: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Data de assinatura e identificação do instrumento de parceria e do órgão da Administração Pública responsável;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Nome da organização da sociedade civil e seu número de inscrição no CNPJ;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do objeto da parceria;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 total da parceria e valores liberados, quando for o caso;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Situação da prestação de contas da parceria, que deverá informar a data prevista para sua apresentação e/ou a data em que foi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apresentada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>, o prazo para sua análise e o resultado conclusivo;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Quando vinculados à execução do objeto e pagos com recursos da parceria, o valor total da remuneração da equipe de trabalho, as funções que seus integrantes desempenham e a remuneração prevista para o respectivo exercício;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Responder exclusivamente pelo gerenciamento administrativo e financeiro dos recursos recebidos;</w:t>
      </w:r>
    </w:p>
    <w:p w:rsidR="0013734C" w:rsidRPr="00A4619D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Responder exclusivamente pelo pagamento dos encargos trabalhistas, previdenciários, fiscais e comerciais relativos ao funcionamento da instituição e ao adimplemento do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não se caracterizando responsabilidade solidária ou subsidiária da administração pública pelos respectivos pagamentos, qualquer oneração do objeto ou restrição à sua execução;</w:t>
      </w:r>
    </w:p>
    <w:p w:rsidR="0013734C" w:rsidRPr="005D67C4" w:rsidRDefault="0013734C" w:rsidP="0013734C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prestar contas da boa e regular aplicação dos recursos recebidos no prazo de até 90 (noventa) dias a partir do término da vigência da parceria ou, no caso de a parceria exceder um ano, no final de cada exercício; manter, durante o prazo de 10 (dez) anos, contados do dia útil subsequente ao da prestação de contas, em seu arquivo, os documentos originais que compõem a prestação de contas.</w:t>
      </w:r>
    </w:p>
    <w:p w:rsidR="0013734C" w:rsidRPr="005D67C4" w:rsidRDefault="0013734C" w:rsidP="0013734C">
      <w:pPr>
        <w:jc w:val="both"/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QUARTA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FISCALIZAÇÃO</w:t>
      </w:r>
    </w:p>
    <w:p w:rsidR="0013734C" w:rsidRPr="00B7582D" w:rsidRDefault="0013734C" w:rsidP="00B7582D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Gestor deste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é o agente público responsável pela gestão da parceria celebrada, designado por ato publicado em meio oficial de comunicação, com poderes de controle e fiscalização.</w:t>
      </w:r>
    </w:p>
    <w:p w:rsidR="0013734C" w:rsidRPr="00B7582D" w:rsidRDefault="0013734C" w:rsidP="00B7582D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Na hipótese de o Gestor da parceria deixar de ser agente público ou ser lotado em outro órgão ou entidade, o administrador público deverá designar novo Gestor, assumindo, enquanto isso não ocorrer, todas as obrigações do Gestor.</w:t>
      </w:r>
    </w:p>
    <w:p w:rsidR="0013734C" w:rsidRPr="00A4619D" w:rsidRDefault="0013734C" w:rsidP="0013734C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do Gestor:</w:t>
      </w:r>
    </w:p>
    <w:p w:rsidR="0013734C" w:rsidRPr="00A4619D" w:rsidRDefault="0013734C" w:rsidP="0013734C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Acompanhar e fiscalizar a execução da parceria;</w:t>
      </w:r>
    </w:p>
    <w:p w:rsidR="0013734C" w:rsidRPr="00A4619D" w:rsidRDefault="0013734C" w:rsidP="0013734C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13734C" w:rsidRPr="00A4619D" w:rsidRDefault="0013734C" w:rsidP="0013734C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parecer técnico conclusivo de análise da prestação de contas final, levando em consideração o conteúdo do relatório técnico de monitoramento e avaliação emitido pela administração pública e homologado pela Comissão de Monitoramento e Avaliação designada;</w:t>
      </w:r>
    </w:p>
    <w:p w:rsidR="0013734C" w:rsidRPr="00A4619D" w:rsidRDefault="0013734C" w:rsidP="0013734C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Disponibilizar materiais e equipamentos tecnológicos necessários às atividades de monitoramento e avaliação</w:t>
      </w:r>
    </w:p>
    <w:p w:rsidR="0013734C" w:rsidRPr="005D67C4" w:rsidRDefault="0013734C" w:rsidP="0013734C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Comunicar ao administrador público as situações de inexecução por culpa exclusiva da organização da sociedade civil.</w:t>
      </w:r>
    </w:p>
    <w:p w:rsidR="0013734C" w:rsidRPr="005D67C4" w:rsidRDefault="0013734C" w:rsidP="0013734C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 pactuadas:</w:t>
      </w:r>
    </w:p>
    <w:p w:rsidR="0013734C" w:rsidRPr="005D67C4" w:rsidRDefault="0013734C" w:rsidP="0013734C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Retornar os bens públicos em poder da organização da sociedade civil parceria, qualquer que tenha sido a modalidade ou o título que lhes concedeu o direito de uso de tais bens;</w:t>
      </w:r>
    </w:p>
    <w:p w:rsidR="0013734C" w:rsidRPr="005D67C4" w:rsidRDefault="0013734C" w:rsidP="0013734C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13734C" w:rsidRPr="005D67C4" w:rsidRDefault="0013734C" w:rsidP="0013734C">
      <w:pPr>
        <w:jc w:val="both"/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noProof/>
          <w:color w:val="00000A"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782BE9EC" wp14:editId="47B9FD04">
            <wp:simplePos x="0" y="0"/>
            <wp:positionH relativeFrom="column">
              <wp:posOffset>52070</wp:posOffset>
            </wp:positionH>
            <wp:positionV relativeFrom="paragraph">
              <wp:posOffset>-4795520</wp:posOffset>
            </wp:positionV>
            <wp:extent cx="5758180" cy="6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QUINTA</w:t>
      </w: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VIGÊNCIA E DA PRORROGAÇÃO</w:t>
      </w:r>
    </w:p>
    <w:p w:rsidR="006A7E1B" w:rsidRDefault="0013734C" w:rsidP="0013734C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 xml:space="preserve">Este Termo de Fomento terá vigência </w:t>
      </w:r>
      <w:r w:rsidR="006A7E1B">
        <w:rPr>
          <w:rFonts w:ascii="Arial Narrow" w:eastAsia="Arial" w:hAnsi="Arial Narrow"/>
          <w:color w:val="00000A"/>
          <w:sz w:val="21"/>
          <w:szCs w:val="21"/>
        </w:rPr>
        <w:t xml:space="preserve">de </w:t>
      </w:r>
      <w:r w:rsidRPr="006A7E1B">
        <w:rPr>
          <w:rFonts w:ascii="Arial Narrow" w:eastAsia="Arial" w:hAnsi="Arial Narrow"/>
          <w:color w:val="00000A"/>
          <w:sz w:val="21"/>
          <w:szCs w:val="21"/>
        </w:rPr>
        <w:t>até</w:t>
      </w:r>
      <w:r w:rsidR="006A7E1B">
        <w:rPr>
          <w:rFonts w:ascii="Arial Narrow" w:eastAsia="Arial" w:hAnsi="Arial Narrow"/>
          <w:color w:val="00000A"/>
          <w:sz w:val="21"/>
          <w:szCs w:val="21"/>
        </w:rPr>
        <w:t xml:space="preserve">: </w:t>
      </w:r>
    </w:p>
    <w:p w:rsidR="006A7E1B" w:rsidRDefault="006A7E1B" w:rsidP="006A7E1B">
      <w:pPr>
        <w:pStyle w:val="PargrafodaLista"/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color w:val="00000A"/>
          <w:sz w:val="21"/>
          <w:szCs w:val="21"/>
        </w:rPr>
        <w:t>a)</w:t>
      </w:r>
      <w:r w:rsidR="0013734C" w:rsidRPr="006A7E1B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13734C" w:rsidRPr="006A7E1B">
        <w:rPr>
          <w:rFonts w:ascii="Arial Narrow" w:eastAsia="Arial" w:hAnsi="Arial Narrow"/>
          <w:b/>
          <w:color w:val="00000A"/>
          <w:sz w:val="21"/>
          <w:szCs w:val="21"/>
        </w:rPr>
        <w:t xml:space="preserve">31 de </w:t>
      </w:r>
      <w:r w:rsidR="00B7582D" w:rsidRPr="006A7E1B">
        <w:rPr>
          <w:rFonts w:ascii="Arial Narrow" w:eastAsia="Arial" w:hAnsi="Arial Narrow"/>
          <w:b/>
          <w:color w:val="00000A"/>
          <w:sz w:val="21"/>
          <w:szCs w:val="21"/>
        </w:rPr>
        <w:t>janeiro de 2018</w:t>
      </w:r>
      <w:r w:rsidR="0013734C" w:rsidRPr="006A7E1B">
        <w:rPr>
          <w:rFonts w:ascii="Arial Narrow" w:eastAsia="Arial" w:hAnsi="Arial Narrow"/>
          <w:color w:val="00000A"/>
          <w:sz w:val="21"/>
          <w:szCs w:val="21"/>
        </w:rPr>
        <w:t xml:space="preserve">, conforme Plano de Trabalho, </w:t>
      </w:r>
      <w:r w:rsidR="00B7582D" w:rsidRPr="006A7E1B">
        <w:rPr>
          <w:rFonts w:ascii="Arial Narrow" w:eastAsia="Arial" w:hAnsi="Arial Narrow"/>
          <w:color w:val="00000A"/>
          <w:sz w:val="21"/>
          <w:szCs w:val="21"/>
        </w:rPr>
        <w:t>para os itens relacionados ao desenvolvimento do Nata</w:t>
      </w:r>
      <w:r>
        <w:rPr>
          <w:rFonts w:ascii="Arial Narrow" w:eastAsia="Arial" w:hAnsi="Arial Narrow"/>
          <w:color w:val="00000A"/>
          <w:sz w:val="21"/>
          <w:szCs w:val="21"/>
        </w:rPr>
        <w:t>l Luz 2017;</w:t>
      </w:r>
    </w:p>
    <w:p w:rsidR="006A7E1B" w:rsidRDefault="006A7E1B" w:rsidP="006A7E1B">
      <w:pPr>
        <w:pStyle w:val="PargrafodaLista"/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color w:val="00000A"/>
          <w:sz w:val="21"/>
          <w:szCs w:val="21"/>
        </w:rPr>
        <w:t xml:space="preserve">b) </w:t>
      </w:r>
      <w:r w:rsidR="00B7582D" w:rsidRPr="006A7E1B">
        <w:rPr>
          <w:rFonts w:ascii="Arial Narrow" w:eastAsia="Arial" w:hAnsi="Arial Narrow"/>
          <w:b/>
          <w:color w:val="00000A"/>
          <w:sz w:val="21"/>
          <w:szCs w:val="21"/>
        </w:rPr>
        <w:t>31 de dezembro de 2018</w:t>
      </w:r>
      <w:r w:rsidRPr="006A7E1B">
        <w:rPr>
          <w:rFonts w:ascii="Arial Narrow" w:eastAsia="Arial" w:hAnsi="Arial Narrow"/>
          <w:color w:val="00000A"/>
          <w:sz w:val="21"/>
          <w:szCs w:val="21"/>
        </w:rPr>
        <w:t xml:space="preserve"> para cessão de </w:t>
      </w:r>
      <w:proofErr w:type="gramStart"/>
      <w:r w:rsidRPr="006A7E1B">
        <w:rPr>
          <w:rFonts w:ascii="Arial Narrow" w:eastAsia="Arial" w:hAnsi="Arial Narrow"/>
          <w:color w:val="00000A"/>
          <w:sz w:val="21"/>
          <w:szCs w:val="21"/>
        </w:rPr>
        <w:t>1</w:t>
      </w:r>
      <w:proofErr w:type="gramEnd"/>
      <w:r w:rsidRPr="006A7E1B">
        <w:rPr>
          <w:rFonts w:ascii="Arial Narrow" w:eastAsia="Arial" w:hAnsi="Arial Narrow"/>
          <w:color w:val="00000A"/>
          <w:sz w:val="21"/>
          <w:szCs w:val="21"/>
        </w:rPr>
        <w:t xml:space="preserve"> (uma) sala no Centro de Eventos São João Batista, para guarda de equipamentos e materiais diversos da OSC no desenvolvimento do projeto, ficando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a cargo da OSC sua manutenção</w:t>
      </w:r>
    </w:p>
    <w:p w:rsidR="0013734C" w:rsidRDefault="006A7E1B" w:rsidP="006A7E1B">
      <w:pPr>
        <w:spacing w:line="240" w:lineRule="auto"/>
        <w:ind w:left="567" w:hanging="567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b/>
          <w:color w:val="00000A"/>
          <w:sz w:val="21"/>
          <w:szCs w:val="21"/>
        </w:rPr>
        <w:t>5.1.1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. Os prazos dispostos acima serão </w:t>
      </w:r>
      <w:r w:rsidR="0013734C" w:rsidRPr="006A7E1B">
        <w:rPr>
          <w:rFonts w:ascii="Arial Narrow" w:eastAsia="Arial" w:hAnsi="Arial Narrow"/>
          <w:color w:val="00000A"/>
          <w:sz w:val="21"/>
          <w:szCs w:val="21"/>
        </w:rPr>
        <w:t>contados a partir da publicação do respectivo extrato no Diário Oficial dos Municípios, podendo ser prorrogado mediante Termo Aditivo, por solicitação da organização da sociedade civil, devidamente formalizada e justificada, a ser apresentada à administração pública em, no mínimo, 30 (trinta) dias antes do término inicialmente previsto.</w:t>
      </w:r>
    </w:p>
    <w:p w:rsidR="006A7E1B" w:rsidRPr="005D67C4" w:rsidRDefault="006A7E1B" w:rsidP="006A7E1B">
      <w:pPr>
        <w:spacing w:line="240" w:lineRule="auto"/>
        <w:ind w:left="567" w:hanging="567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6A7E1B" w:rsidRPr="006A7E1B" w:rsidRDefault="006A7E1B" w:rsidP="006A7E1B">
      <w:pPr>
        <w:pStyle w:val="PargrafodaLista"/>
        <w:numPr>
          <w:ilvl w:val="1"/>
          <w:numId w:val="2"/>
        </w:num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>
        <w:rPr>
          <w:rFonts w:ascii="Arial Narrow" w:eastAsia="Arial" w:hAnsi="Arial Narrow"/>
          <w:sz w:val="21"/>
          <w:szCs w:val="21"/>
        </w:rPr>
        <w:t xml:space="preserve">Com </w:t>
      </w:r>
      <w:r w:rsidRPr="006A7E1B">
        <w:rPr>
          <w:rFonts w:ascii="Arial Narrow" w:eastAsia="Arial" w:hAnsi="Arial Narrow"/>
          <w:sz w:val="21"/>
          <w:szCs w:val="21"/>
        </w:rPr>
        <w:t>a conclusão da parceria, os bens e os espaços retornam ao Município, ou seja, não se incorpora ao patrimônio da OSC.</w:t>
      </w:r>
    </w:p>
    <w:p w:rsidR="006A7E1B" w:rsidRPr="006A7E1B" w:rsidRDefault="006A7E1B" w:rsidP="006A7E1B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prorrogação de ofício da vigência deste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feita pela administração pública quando ela der causa a atraso na liberação dos recursos financeiros, limitada ao exato período do atraso verificado.</w:t>
      </w:r>
    </w:p>
    <w:p w:rsidR="0013734C" w:rsidRPr="005D67C4" w:rsidRDefault="0013734C" w:rsidP="0013734C">
      <w:pPr>
        <w:jc w:val="both"/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SEXTA</w:t>
      </w: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DOTAÇÃO ORÇAMENTÁRIA</w:t>
      </w:r>
    </w:p>
    <w:p w:rsidR="0013734C" w:rsidRDefault="0013734C" w:rsidP="0013734C">
      <w:pPr>
        <w:ind w:left="284" w:hanging="284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color w:val="00000A"/>
          <w:sz w:val="21"/>
          <w:szCs w:val="21"/>
        </w:rPr>
        <w:t>6.1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. Os recursos financeiros para a execução do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estão programados em dotação orçamentária própria, obedecendo </w:t>
      </w:r>
      <w:r w:rsidRPr="005D67C4">
        <w:rPr>
          <w:rFonts w:ascii="Arial Narrow" w:eastAsia="Arial" w:hAnsi="Arial Narrow"/>
          <w:sz w:val="21"/>
          <w:szCs w:val="21"/>
        </w:rPr>
        <w:t>à disponibilidade do orçamento previsto e aprovado na forma da Lei para o exercício de 2017:</w:t>
      </w:r>
    </w:p>
    <w:p w:rsidR="0013734C" w:rsidRPr="00A4619D" w:rsidRDefault="0013734C" w:rsidP="0013734C">
      <w:pPr>
        <w:ind w:left="284" w:hanging="284"/>
        <w:jc w:val="both"/>
        <w:rPr>
          <w:rFonts w:ascii="Arial Narrow" w:eastAsia="Arial" w:hAnsi="Arial Narrow"/>
          <w:i/>
          <w:sz w:val="21"/>
          <w:szCs w:val="21"/>
        </w:rPr>
      </w:pPr>
    </w:p>
    <w:p w:rsidR="0013734C" w:rsidRPr="00A4619D" w:rsidRDefault="0013734C" w:rsidP="0013734C">
      <w:pPr>
        <w:ind w:left="567"/>
        <w:jc w:val="both"/>
        <w:rPr>
          <w:rFonts w:ascii="Arial Narrow" w:eastAsia="Arial" w:hAnsi="Arial Narrow"/>
          <w:i/>
          <w:sz w:val="21"/>
          <w:szCs w:val="21"/>
        </w:rPr>
      </w:pPr>
      <w:r w:rsidRPr="00A4619D">
        <w:rPr>
          <w:rFonts w:ascii="Arial Narrow" w:eastAsia="Arial" w:hAnsi="Arial Narrow"/>
          <w:i/>
          <w:sz w:val="21"/>
          <w:szCs w:val="21"/>
        </w:rPr>
        <w:t xml:space="preserve">Órgão: </w:t>
      </w:r>
      <w:r w:rsidRPr="00A4619D">
        <w:rPr>
          <w:rFonts w:ascii="Arial Narrow" w:eastAsia="Arial" w:hAnsi="Arial Narrow"/>
          <w:i/>
          <w:sz w:val="21"/>
          <w:szCs w:val="21"/>
        </w:rPr>
        <w:tab/>
        <w:t xml:space="preserve">19 </w:t>
      </w:r>
      <w:r w:rsidRPr="00A4619D">
        <w:rPr>
          <w:rFonts w:ascii="Arial Narrow" w:eastAsia="Arial" w:hAnsi="Arial Narrow"/>
          <w:i/>
          <w:sz w:val="21"/>
          <w:szCs w:val="21"/>
        </w:rPr>
        <w:tab/>
        <w:t>– Fundo Municipal de Cultura</w:t>
      </w:r>
    </w:p>
    <w:p w:rsidR="0013734C" w:rsidRPr="00A4619D" w:rsidRDefault="0013734C" w:rsidP="0013734C">
      <w:pPr>
        <w:ind w:left="567"/>
        <w:jc w:val="both"/>
        <w:rPr>
          <w:rFonts w:ascii="Arial Narrow" w:eastAsia="Arial" w:hAnsi="Arial Narrow"/>
          <w:i/>
          <w:sz w:val="21"/>
          <w:szCs w:val="21"/>
        </w:rPr>
      </w:pPr>
      <w:r w:rsidRPr="00A4619D">
        <w:rPr>
          <w:rFonts w:ascii="Arial Narrow" w:eastAsia="Arial" w:hAnsi="Arial Narrow"/>
          <w:i/>
          <w:sz w:val="21"/>
          <w:szCs w:val="21"/>
        </w:rPr>
        <w:t xml:space="preserve">Unidade: </w:t>
      </w:r>
      <w:r w:rsidRPr="00A4619D">
        <w:rPr>
          <w:rFonts w:ascii="Arial Narrow" w:eastAsia="Arial" w:hAnsi="Arial Narrow"/>
          <w:i/>
          <w:sz w:val="21"/>
          <w:szCs w:val="21"/>
        </w:rPr>
        <w:tab/>
        <w:t xml:space="preserve">01 </w:t>
      </w:r>
      <w:r w:rsidRPr="00A4619D">
        <w:rPr>
          <w:rFonts w:ascii="Arial Narrow" w:eastAsia="Arial" w:hAnsi="Arial Narrow"/>
          <w:i/>
          <w:sz w:val="21"/>
          <w:szCs w:val="21"/>
        </w:rPr>
        <w:tab/>
        <w:t>– Fundo Municipal de Cultura</w:t>
      </w:r>
    </w:p>
    <w:p w:rsidR="0013734C" w:rsidRPr="00A4619D" w:rsidRDefault="0013734C" w:rsidP="0013734C">
      <w:pPr>
        <w:ind w:left="567"/>
        <w:jc w:val="both"/>
        <w:rPr>
          <w:rFonts w:ascii="Arial Narrow" w:eastAsia="Arial" w:hAnsi="Arial Narrow"/>
          <w:i/>
          <w:sz w:val="21"/>
          <w:szCs w:val="21"/>
        </w:rPr>
      </w:pPr>
      <w:r w:rsidRPr="00A4619D">
        <w:rPr>
          <w:rFonts w:ascii="Arial Narrow" w:eastAsia="Arial" w:hAnsi="Arial Narrow"/>
          <w:i/>
          <w:sz w:val="21"/>
          <w:szCs w:val="21"/>
        </w:rPr>
        <w:t>Função:</w:t>
      </w:r>
      <w:r w:rsidRPr="00A4619D">
        <w:rPr>
          <w:rFonts w:ascii="Arial Narrow" w:eastAsia="Arial" w:hAnsi="Arial Narrow"/>
          <w:i/>
          <w:sz w:val="21"/>
          <w:szCs w:val="21"/>
        </w:rPr>
        <w:tab/>
        <w:t xml:space="preserve">13 </w:t>
      </w:r>
      <w:r w:rsidRPr="00A4619D">
        <w:rPr>
          <w:rFonts w:ascii="Arial Narrow" w:eastAsia="Arial" w:hAnsi="Arial Narrow"/>
          <w:i/>
          <w:sz w:val="21"/>
          <w:szCs w:val="21"/>
        </w:rPr>
        <w:tab/>
        <w:t>– Cultura</w:t>
      </w:r>
    </w:p>
    <w:p w:rsidR="0013734C" w:rsidRPr="00A4619D" w:rsidRDefault="0013734C" w:rsidP="0013734C">
      <w:pPr>
        <w:ind w:left="567"/>
        <w:jc w:val="both"/>
        <w:rPr>
          <w:rFonts w:ascii="Arial Narrow" w:eastAsia="Arial" w:hAnsi="Arial Narrow"/>
          <w:i/>
          <w:sz w:val="21"/>
          <w:szCs w:val="21"/>
        </w:rPr>
      </w:pPr>
      <w:proofErr w:type="spellStart"/>
      <w:r w:rsidRPr="00A4619D">
        <w:rPr>
          <w:rFonts w:ascii="Arial Narrow" w:eastAsia="Arial" w:hAnsi="Arial Narrow"/>
          <w:i/>
          <w:sz w:val="21"/>
          <w:szCs w:val="21"/>
        </w:rPr>
        <w:t>Subfunção</w:t>
      </w:r>
      <w:proofErr w:type="spellEnd"/>
      <w:r w:rsidRPr="00A4619D">
        <w:rPr>
          <w:rFonts w:ascii="Arial Narrow" w:eastAsia="Arial" w:hAnsi="Arial Narrow"/>
          <w:i/>
          <w:sz w:val="21"/>
          <w:szCs w:val="21"/>
        </w:rPr>
        <w:t>:</w:t>
      </w:r>
      <w:r w:rsidRPr="00A4619D">
        <w:rPr>
          <w:rFonts w:ascii="Arial Narrow" w:eastAsia="Arial" w:hAnsi="Arial Narrow"/>
          <w:i/>
          <w:sz w:val="21"/>
          <w:szCs w:val="21"/>
        </w:rPr>
        <w:tab/>
        <w:t xml:space="preserve">392 </w:t>
      </w:r>
      <w:r w:rsidRPr="00A4619D">
        <w:rPr>
          <w:rFonts w:ascii="Arial Narrow" w:eastAsia="Arial" w:hAnsi="Arial Narrow"/>
          <w:i/>
          <w:sz w:val="21"/>
          <w:szCs w:val="21"/>
        </w:rPr>
        <w:tab/>
        <w:t>– Difusão Cultural</w:t>
      </w:r>
    </w:p>
    <w:p w:rsidR="0013734C" w:rsidRPr="00A4619D" w:rsidRDefault="0013734C" w:rsidP="0013734C">
      <w:pPr>
        <w:ind w:left="567"/>
        <w:jc w:val="both"/>
        <w:rPr>
          <w:rFonts w:ascii="Arial Narrow" w:eastAsia="Arial" w:hAnsi="Arial Narrow"/>
          <w:i/>
          <w:sz w:val="21"/>
          <w:szCs w:val="21"/>
        </w:rPr>
      </w:pPr>
      <w:r w:rsidRPr="00A4619D">
        <w:rPr>
          <w:rFonts w:ascii="Arial Narrow" w:eastAsia="Arial" w:hAnsi="Arial Narrow"/>
          <w:i/>
          <w:sz w:val="21"/>
          <w:szCs w:val="21"/>
        </w:rPr>
        <w:t>Programa:</w:t>
      </w:r>
      <w:r w:rsidRPr="00A4619D">
        <w:rPr>
          <w:rFonts w:ascii="Arial Narrow" w:eastAsia="Arial" w:hAnsi="Arial Narrow"/>
          <w:i/>
          <w:sz w:val="21"/>
          <w:szCs w:val="21"/>
        </w:rPr>
        <w:tab/>
        <w:t xml:space="preserve">0027 </w:t>
      </w:r>
      <w:r w:rsidRPr="00A4619D">
        <w:rPr>
          <w:rFonts w:ascii="Arial Narrow" w:eastAsia="Arial" w:hAnsi="Arial Narrow"/>
          <w:i/>
          <w:sz w:val="21"/>
          <w:szCs w:val="21"/>
        </w:rPr>
        <w:tab/>
        <w:t>– Fundo Municipal de Cultura</w:t>
      </w:r>
    </w:p>
    <w:p w:rsidR="0013734C" w:rsidRPr="00A4619D" w:rsidRDefault="0013734C" w:rsidP="0013734C">
      <w:pPr>
        <w:ind w:left="567"/>
        <w:jc w:val="both"/>
        <w:rPr>
          <w:rFonts w:ascii="Arial Narrow" w:eastAsia="Arial" w:hAnsi="Arial Narrow"/>
          <w:i/>
          <w:sz w:val="21"/>
          <w:szCs w:val="21"/>
        </w:rPr>
      </w:pPr>
      <w:r w:rsidRPr="00A4619D">
        <w:rPr>
          <w:rFonts w:ascii="Arial Narrow" w:eastAsia="Arial" w:hAnsi="Arial Narrow"/>
          <w:i/>
          <w:sz w:val="21"/>
          <w:szCs w:val="21"/>
        </w:rPr>
        <w:t>Projeto:</w:t>
      </w:r>
      <w:r w:rsidRPr="00A4619D">
        <w:rPr>
          <w:rFonts w:ascii="Arial Narrow" w:eastAsia="Arial" w:hAnsi="Arial Narrow"/>
          <w:i/>
          <w:sz w:val="21"/>
          <w:szCs w:val="21"/>
        </w:rPr>
        <w:tab/>
        <w:t>2089</w:t>
      </w:r>
      <w:r w:rsidRPr="00A4619D">
        <w:rPr>
          <w:rFonts w:ascii="Arial Narrow" w:eastAsia="Arial" w:hAnsi="Arial Narrow"/>
          <w:i/>
          <w:sz w:val="21"/>
          <w:szCs w:val="21"/>
        </w:rPr>
        <w:tab/>
        <w:t>– Administração e Gestão do Fundo de Cultura</w:t>
      </w:r>
    </w:p>
    <w:p w:rsidR="0013734C" w:rsidRPr="00A4619D" w:rsidRDefault="0013734C" w:rsidP="0013734C">
      <w:pPr>
        <w:ind w:left="567"/>
        <w:jc w:val="both"/>
        <w:rPr>
          <w:rFonts w:ascii="Arial Narrow" w:hAnsi="Arial Narrow"/>
          <w:i/>
          <w:sz w:val="21"/>
          <w:szCs w:val="21"/>
        </w:rPr>
      </w:pPr>
      <w:r w:rsidRPr="00A4619D">
        <w:rPr>
          <w:rFonts w:ascii="Arial Narrow" w:eastAsia="Arial" w:hAnsi="Arial Narrow"/>
          <w:i/>
          <w:sz w:val="21"/>
          <w:szCs w:val="21"/>
        </w:rPr>
        <w:t>G.N.D. e Modalidade de Aplicação: 3.3.50 – Transferências às instituições privadas sem fins lucrativos</w:t>
      </w:r>
    </w:p>
    <w:p w:rsidR="0013734C" w:rsidRPr="005D67C4" w:rsidRDefault="0013734C" w:rsidP="0013734C">
      <w:pPr>
        <w:jc w:val="center"/>
        <w:rPr>
          <w:rFonts w:ascii="Arial Narrow" w:hAnsi="Arial Narrow"/>
          <w:sz w:val="21"/>
          <w:szCs w:val="21"/>
        </w:rPr>
      </w:pPr>
      <w:bookmarkStart w:id="1" w:name="page25"/>
      <w:bookmarkEnd w:id="1"/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SÉTIMA</w:t>
      </w:r>
    </w:p>
    <w:p w:rsidR="0013734C" w:rsidRPr="00A4619D" w:rsidRDefault="004340C8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DO VALOR; </w:t>
      </w:r>
      <w:r w:rsidR="0013734C">
        <w:rPr>
          <w:rFonts w:ascii="Arial Narrow" w:eastAsia="Arial" w:hAnsi="Arial Narrow"/>
          <w:b/>
          <w:color w:val="00000A"/>
          <w:sz w:val="21"/>
          <w:szCs w:val="21"/>
        </w:rPr>
        <w:t>DO CRONOGRAMA DE DESEMBOLSO</w:t>
      </w:r>
      <w:r w:rsidR="006A7E1B">
        <w:rPr>
          <w:rFonts w:ascii="Arial Narrow" w:eastAsia="Arial" w:hAnsi="Arial Narrow"/>
          <w:b/>
          <w:color w:val="00000A"/>
          <w:sz w:val="21"/>
          <w:szCs w:val="21"/>
        </w:rPr>
        <w:t xml:space="preserve"> E DA </w:t>
      </w:r>
      <w:proofErr w:type="gramStart"/>
      <w:r w:rsidR="006A7E1B">
        <w:rPr>
          <w:rFonts w:ascii="Arial Narrow" w:eastAsia="Arial" w:hAnsi="Arial Narrow"/>
          <w:b/>
          <w:color w:val="00000A"/>
          <w:sz w:val="21"/>
          <w:szCs w:val="21"/>
        </w:rPr>
        <w:t>CONTRAPARTIDA</w:t>
      </w:r>
      <w:proofErr w:type="gramEnd"/>
    </w:p>
    <w:p w:rsidR="0013734C" w:rsidRPr="005D67C4" w:rsidRDefault="0013734C" w:rsidP="0013734C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sz w:val="21"/>
          <w:szCs w:val="21"/>
        </w:rPr>
      </w:pPr>
      <w:r w:rsidRPr="005D67C4">
        <w:rPr>
          <w:rFonts w:ascii="Arial Narrow" w:eastAsia="Arial" w:hAnsi="Arial Narrow"/>
          <w:sz w:val="21"/>
          <w:szCs w:val="21"/>
        </w:rPr>
        <w:lastRenderedPageBreak/>
        <w:t xml:space="preserve">Os recursos financeiros para execução do objeto deste Termo de </w:t>
      </w:r>
      <w:r>
        <w:rPr>
          <w:rFonts w:ascii="Arial Narrow" w:eastAsia="Arial" w:hAnsi="Arial Narrow"/>
          <w:sz w:val="21"/>
          <w:szCs w:val="21"/>
        </w:rPr>
        <w:t>Fomento</w:t>
      </w:r>
      <w:r w:rsidRPr="005D67C4">
        <w:rPr>
          <w:rFonts w:ascii="Arial Narrow" w:eastAsia="Arial" w:hAnsi="Arial Narrow"/>
          <w:sz w:val="21"/>
          <w:szCs w:val="21"/>
        </w:rPr>
        <w:t xml:space="preserve"> estão fixado</w:t>
      </w:r>
      <w:r w:rsidR="00B7582D">
        <w:rPr>
          <w:rFonts w:ascii="Arial Narrow" w:eastAsia="Arial" w:hAnsi="Arial Narrow"/>
          <w:sz w:val="21"/>
          <w:szCs w:val="21"/>
        </w:rPr>
        <w:t>s</w:t>
      </w:r>
      <w:r w:rsidRPr="005D67C4">
        <w:rPr>
          <w:rFonts w:ascii="Arial Narrow" w:eastAsia="Arial" w:hAnsi="Arial Narrow"/>
          <w:sz w:val="21"/>
          <w:szCs w:val="21"/>
        </w:rPr>
        <w:t xml:space="preserve"> no valor de </w:t>
      </w:r>
      <w:r w:rsidRPr="006A7E1B">
        <w:rPr>
          <w:rFonts w:ascii="Arial Narrow" w:eastAsia="Arial" w:hAnsi="Arial Narrow"/>
          <w:b/>
          <w:sz w:val="21"/>
          <w:szCs w:val="21"/>
        </w:rPr>
        <w:t>R$</w:t>
      </w:r>
      <w:r w:rsidRPr="005D67C4">
        <w:rPr>
          <w:rFonts w:ascii="Arial Narrow" w:eastAsia="Arial" w:hAnsi="Arial Narrow"/>
          <w:sz w:val="21"/>
          <w:szCs w:val="21"/>
        </w:rPr>
        <w:t xml:space="preserve"> </w:t>
      </w:r>
      <w:r w:rsidR="00B7582D" w:rsidRPr="006A7E1B">
        <w:rPr>
          <w:rFonts w:ascii="Arial Narrow" w:eastAsia="Arial" w:hAnsi="Arial Narrow"/>
          <w:b/>
          <w:sz w:val="21"/>
          <w:szCs w:val="21"/>
        </w:rPr>
        <w:t>75.000,00 (setenta e cinco mil)</w:t>
      </w:r>
      <w:r w:rsidRPr="005D67C4">
        <w:rPr>
          <w:rFonts w:ascii="Arial Narrow" w:eastAsia="Arial" w:hAnsi="Arial Narrow"/>
          <w:sz w:val="21"/>
          <w:szCs w:val="21"/>
        </w:rPr>
        <w:t>, à conta da dotação alocada no orçamento referido na Cláusula Sexta.</w:t>
      </w:r>
    </w:p>
    <w:p w:rsidR="0013734C" w:rsidRPr="005D67C4" w:rsidRDefault="0013734C" w:rsidP="0013734C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6A7E1B" w:rsidRPr="006A7E1B" w:rsidRDefault="0013734C" w:rsidP="006A7E1B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financeiros serão transferidos em parceladamente na forma proposta no plano de trabalho aprovado e selecionado.</w:t>
      </w:r>
    </w:p>
    <w:p w:rsidR="006A7E1B" w:rsidRPr="006A7E1B" w:rsidRDefault="006A7E1B" w:rsidP="006A7E1B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A OSC contribuirá para a execução do objeto desta parceria com contrapartida consistente em:</w:t>
      </w:r>
    </w:p>
    <w:p w:rsidR="006A7E1B" w:rsidRDefault="006A7E1B" w:rsidP="006A7E1B">
      <w:pPr>
        <w:numPr>
          <w:ilvl w:val="2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Fomento da Campanha de Natal com a participação de, no mínimo, 10 (dez) empresas, a fim de aumentar as vendas no Município, gerando assim mais arrecadação e circulação de dinheiro no comércio local;</w:t>
      </w:r>
    </w:p>
    <w:p w:rsidR="006A7E1B" w:rsidRDefault="006A7E1B" w:rsidP="006A7E1B">
      <w:pPr>
        <w:numPr>
          <w:ilvl w:val="2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R$ 3.000,00 (três mil reais)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relativo</w:t>
      </w:r>
      <w:r w:rsidR="004340C8">
        <w:rPr>
          <w:rFonts w:ascii="Arial Narrow" w:eastAsia="Arial" w:hAnsi="Arial Narrow"/>
          <w:color w:val="00000A"/>
          <w:sz w:val="21"/>
          <w:szCs w:val="21"/>
        </w:rPr>
        <w:t>s</w:t>
      </w:r>
      <w:r w:rsidRPr="006A7E1B">
        <w:rPr>
          <w:rFonts w:ascii="Arial Narrow" w:eastAsia="Arial" w:hAnsi="Arial Narrow"/>
          <w:color w:val="00000A"/>
          <w:sz w:val="21"/>
          <w:szCs w:val="21"/>
        </w:rPr>
        <w:t xml:space="preserve"> à </w:t>
      </w:r>
      <w:r>
        <w:rPr>
          <w:rFonts w:ascii="Arial Narrow" w:eastAsia="Arial" w:hAnsi="Arial Narrow"/>
          <w:color w:val="00000A"/>
          <w:sz w:val="21"/>
          <w:szCs w:val="21"/>
        </w:rPr>
        <w:t>contratação de evento artístico e divulgação das atrações em rádio local;</w:t>
      </w:r>
    </w:p>
    <w:p w:rsidR="006A7E1B" w:rsidRPr="006A7E1B" w:rsidRDefault="006A7E1B" w:rsidP="006A7E1B">
      <w:pPr>
        <w:spacing w:line="240" w:lineRule="auto"/>
        <w:ind w:left="72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 xml:space="preserve"> </w:t>
      </w:r>
    </w:p>
    <w:p w:rsidR="006A7E1B" w:rsidRPr="006A7E1B" w:rsidRDefault="006A7E1B" w:rsidP="006A7E1B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A OSC se responsabilizará pela divulgação de todas as atividades desenvolvidas durante a execução do projeto, inclusive em programações da Secretaria de Educação Cultura e Esportes, cabendo a ele os custos decorrentes;</w:t>
      </w:r>
    </w:p>
    <w:p w:rsidR="006A7E1B" w:rsidRPr="006A7E1B" w:rsidRDefault="006A7E1B" w:rsidP="006A7E1B">
      <w:pPr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6A7E1B" w:rsidRPr="006A7E1B" w:rsidRDefault="006A7E1B" w:rsidP="006A7E1B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A OSC deverá incluir em todo material de divulgação do projeto (impresso, virtual e audiovisual), durante todo o período da parceria e não apenas nas apresentações mínimas exigidas, a seguinte frase: “Apoio do Município de Luzerna”.</w:t>
      </w:r>
    </w:p>
    <w:p w:rsidR="006A7E1B" w:rsidRPr="005D67C4" w:rsidRDefault="006A7E1B" w:rsidP="006A7E1B">
      <w:pPr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OITAVA</w:t>
      </w:r>
    </w:p>
    <w:p w:rsidR="0013734C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LIBERAÇÃO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E DA MOVIMENTAÇÃO DOS RECURSOS</w:t>
      </w:r>
    </w:p>
    <w:p w:rsidR="0013734C" w:rsidRPr="00A4619D" w:rsidRDefault="0013734C" w:rsidP="0013734C">
      <w:pPr>
        <w:pStyle w:val="PargrafodaLista"/>
        <w:numPr>
          <w:ilvl w:val="1"/>
          <w:numId w:val="4"/>
        </w:num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A4619D">
        <w:rPr>
          <w:rFonts w:ascii="Arial Narrow" w:eastAsia="Arial" w:hAnsi="Arial Narrow"/>
          <w:color w:val="00000A"/>
          <w:sz w:val="21"/>
          <w:szCs w:val="21"/>
        </w:rPr>
        <w:t>As parcelas dos recursos transferidos no âmbito da parceria serão liberadas em estrita conformidade com o respectivo cronograma de desembolso.</w:t>
      </w:r>
    </w:p>
    <w:p w:rsidR="0013734C" w:rsidRPr="005D67C4" w:rsidRDefault="0013734C" w:rsidP="0013734C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recebidos em decorrência da parceria serão depositados em conta corrente específica.</w:t>
      </w:r>
    </w:p>
    <w:p w:rsidR="0013734C" w:rsidRPr="005D67C4" w:rsidRDefault="0013734C" w:rsidP="0013734C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rendimentos de ativos financeiros serão aplicados no objeto da parceria, estando sujeitos às mesmas condições de prestação de contas exigidas para os recursos transferidos.</w:t>
      </w:r>
    </w:p>
    <w:p w:rsidR="0013734C" w:rsidRPr="005D67C4" w:rsidRDefault="0013734C" w:rsidP="0013734C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Toda a movimentação de recursos no âmbito da parceria será realizada mediante transferência eletrônica sujeita à identificação do beneficiário final e a obrigatoriedade de depósito em sua conta bancária.</w:t>
      </w:r>
    </w:p>
    <w:p w:rsidR="0013734C" w:rsidRPr="005D67C4" w:rsidRDefault="0013734C" w:rsidP="0013734C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pagamentos deverão ser realizados mediante crédito na conta bancária de titularidade dos fornecedores e prestadores de serviços.</w:t>
      </w:r>
    </w:p>
    <w:p w:rsidR="0013734C" w:rsidRPr="005D67C4" w:rsidRDefault="0013734C" w:rsidP="0013734C">
      <w:pPr>
        <w:jc w:val="both"/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NONA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PRESTAÇÃO DE CONTAS</w:t>
      </w:r>
    </w:p>
    <w:p w:rsidR="0013734C" w:rsidRPr="005D67C4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executado fielmente pelos partícipes, de acordo com as cláusulas pactuadas e as normas de regência, respondendo cada um pelas consequências da inexecução total ou parcial.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A4619D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13734C" w:rsidRPr="005D67C4" w:rsidRDefault="006A7E1B" w:rsidP="0013734C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>R</w:t>
      </w:r>
      <w:r w:rsidR="0013734C" w:rsidRPr="005D67C4">
        <w:rPr>
          <w:rFonts w:ascii="Arial Narrow" w:eastAsia="Arial" w:hAnsi="Arial Narrow"/>
          <w:b/>
          <w:i/>
          <w:sz w:val="21"/>
          <w:szCs w:val="21"/>
          <w:u w:val="single"/>
        </w:rPr>
        <w:t>egistro dos resultados em fotos e/ou vídeos e outros documentos comprobatórios das atividades realizadas e da execução do objeto pactuado.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FF0000"/>
          <w:sz w:val="21"/>
          <w:szCs w:val="21"/>
        </w:rPr>
      </w:pPr>
    </w:p>
    <w:p w:rsidR="0013734C" w:rsidRPr="00A4619D" w:rsidRDefault="0013734C" w:rsidP="0013734C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O não cumprimento de metas e resultados estabelecidos no Plano de Trabalho, resultando na não execução do objeto pactuado, i</w:t>
      </w:r>
      <w:r w:rsidRPr="005D67C4">
        <w:rPr>
          <w:rFonts w:ascii="Arial Narrow" w:eastAsia="Arial" w:hAnsi="Arial Narrow"/>
          <w:i/>
          <w:color w:val="00000A"/>
          <w:sz w:val="21"/>
          <w:szCs w:val="21"/>
        </w:rPr>
        <w:t>mplicará na obrigatoriedade de apresentação de relatório de execução financeira,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com a descrição das receitas e despesas efetivamente realizadas, sua vinculação com a execução do objeto e, dentre outros, das seguintes informações e documentos:</w:t>
      </w:r>
    </w:p>
    <w:p w:rsidR="0013734C" w:rsidRPr="00A4619D" w:rsidRDefault="0013734C" w:rsidP="0013734C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Extrato da conta bancária específica;</w:t>
      </w:r>
    </w:p>
    <w:p w:rsidR="0013734C" w:rsidRPr="00A4619D" w:rsidRDefault="0013734C" w:rsidP="0013734C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Notas e comprovantes fiscais, inclusive recibos, com data do documento, valor, discriminação dos serviços e dados da organização da sociedade civil;</w:t>
      </w:r>
    </w:p>
    <w:p w:rsidR="0013734C" w:rsidRPr="00A4619D" w:rsidRDefault="0013734C" w:rsidP="0013734C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Comprovante do recolhimento do saldo da conta bancária específica, quando houver;</w:t>
      </w:r>
    </w:p>
    <w:p w:rsidR="0013734C" w:rsidRPr="00A4619D" w:rsidRDefault="0013734C" w:rsidP="0013734C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Material comprobatório do cumprimento do objeto em fotos, vídeos e outros suportes;</w:t>
      </w:r>
    </w:p>
    <w:p w:rsidR="0013734C" w:rsidRPr="005D67C4" w:rsidRDefault="0013734C" w:rsidP="0013734C">
      <w:pPr>
        <w:numPr>
          <w:ilvl w:val="5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dados financeiros serão analisados com o intuito de estabelecer o nexo de causalidade entre a receita e a despesa realizada, a sua conformidade e o cumprimento das normas pertinentes.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FF0000"/>
          <w:sz w:val="21"/>
          <w:szCs w:val="21"/>
        </w:rPr>
      </w:pPr>
    </w:p>
    <w:p w:rsidR="0013734C" w:rsidRPr="00A4619D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Administração Pública deverá considerar ainda, em sua análise, os seguintes relatórios elaborados internamente, quando houver: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Relatório de visita técnica </w:t>
      </w:r>
      <w:r w:rsidRPr="005D67C4">
        <w:rPr>
          <w:rFonts w:ascii="Arial Narrow" w:eastAsia="Arial" w:hAnsi="Arial Narrow"/>
          <w:b/>
          <w:i/>
          <w:color w:val="00000A"/>
          <w:sz w:val="21"/>
          <w:szCs w:val="21"/>
        </w:rPr>
        <w:t>in loco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eventualmente realizada durante a execução da parceria;</w:t>
      </w:r>
    </w:p>
    <w:p w:rsidR="0013734C" w:rsidRPr="005D67C4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Relatório técnico de monitoramento e avaliação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homologado pela Comissão de Monitoramento e Avaliação designada, sobre a conformidade do cumprimento do objeto e os resultados alcançados durante a execução do Termo de </w:t>
      </w:r>
      <w:r>
        <w:rPr>
          <w:rFonts w:ascii="Arial Narrow" w:eastAsia="Arial" w:hAnsi="Arial Narrow"/>
          <w:color w:val="00000A"/>
          <w:sz w:val="21"/>
          <w:szCs w:val="21"/>
        </w:rPr>
        <w:t>Fomento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A4619D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Para fins de avaliação quanto à eficácia e efetividade das ações em execução ou que já foram realizadas, 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parecer do Gestor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acerca da prestação de contas da parceria celebrada deverá, obrigatoriamente, mencionar: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resultados já alcançados e seus benefícios;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impactos econômicos ou sociais;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grau de satisfação do público alvo;</w:t>
      </w:r>
    </w:p>
    <w:p w:rsidR="0013734C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possibilidade de sustentabilidade das ações após a conclusão do objeto pactuado.</w:t>
      </w:r>
    </w:p>
    <w:p w:rsidR="0013734C" w:rsidRPr="00A4619D" w:rsidRDefault="0013734C" w:rsidP="0013734C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organização da sociedade civil prestará contas da boa e regular aplicação dos recursos recebidos no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prazo de até 90 (noventa) dias a partir do término da vigência da parceria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ou, se a duração da parceria exceder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(um) ano, no final de cada exercício, para fins de monitoramento do cumprimento das metas do objeto.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4340C8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color w:val="00000A"/>
          <w:sz w:val="21"/>
          <w:szCs w:val="21"/>
        </w:rPr>
        <w:t>O prazo referido no item 9.5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poderá ser </w:t>
      </w:r>
      <w:r w:rsidR="0013734C" w:rsidRPr="005D67C4">
        <w:rPr>
          <w:rFonts w:ascii="Arial Narrow" w:eastAsia="Arial" w:hAnsi="Arial Narrow"/>
          <w:b/>
          <w:color w:val="00000A"/>
          <w:sz w:val="21"/>
          <w:szCs w:val="21"/>
        </w:rPr>
        <w:t>prorrogado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por até 30 (trinta) dias, desde que devidamente justificado e aprovado pelo Gestor.</w:t>
      </w:r>
    </w:p>
    <w:p w:rsidR="0013734C" w:rsidRPr="005D67C4" w:rsidRDefault="0013734C" w:rsidP="0013734C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4340C8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color w:val="00000A"/>
          <w:sz w:val="21"/>
          <w:szCs w:val="21"/>
        </w:rPr>
        <w:t>O disposto no item 9.6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não impede que a Administração Pública promova a instauração de tomada de contas especial antes do término da parceria, </w:t>
      </w:r>
      <w:r w:rsidR="006A7E1B" w:rsidRPr="005D67C4">
        <w:rPr>
          <w:rFonts w:ascii="Arial Narrow" w:eastAsia="Arial" w:hAnsi="Arial Narrow"/>
          <w:color w:val="00000A"/>
          <w:sz w:val="21"/>
          <w:szCs w:val="21"/>
        </w:rPr>
        <w:t>antevidências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de irregularidades na execução do objeto.</w:t>
      </w:r>
    </w:p>
    <w:p w:rsidR="0013734C" w:rsidRPr="005D67C4" w:rsidRDefault="0013734C" w:rsidP="0013734C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A4619D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manifestação conclusiva sobre a prestação de contas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Administração Pública se dará no prazo máximo de 150 (cento e cinquenta) dias, contados da data do seu recebimento ou do cumprimento de diligência por ela determinada, prorrogável justificadamente por igual período, devendo concluir, alternativamente, pela: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contas;</w:t>
      </w:r>
    </w:p>
    <w:p w:rsidR="0013734C" w:rsidRPr="005D67C4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 com ressalvas; ou rejeição da prestação de contas e determinação de imediata instauração da tomada de contas especial.</w:t>
      </w:r>
    </w:p>
    <w:p w:rsidR="0013734C" w:rsidRPr="005D67C4" w:rsidRDefault="0013734C" w:rsidP="0013734C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 prestações de contas serão avaliadas: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Regulares, quando expressarem, de forma clara e objetiva, o cumprimento dos objetivos e metas estabelecidos no plano de trabalho;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 com ressalva, quando evidenciarem impropriedade ou qualquer falta de natureza formal que não resulte em dano ao erário;</w:t>
      </w:r>
    </w:p>
    <w:p w:rsidR="0013734C" w:rsidRPr="00A4619D" w:rsidRDefault="0013734C" w:rsidP="0013734C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Irregulares, quando comprovada quaisquer das seguintes circunstâncias:</w:t>
      </w:r>
    </w:p>
    <w:p w:rsidR="0013734C" w:rsidRPr="00A4619D" w:rsidRDefault="0013734C" w:rsidP="0013734C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Omissão no dever de prestar contas;</w:t>
      </w:r>
    </w:p>
    <w:p w:rsidR="0013734C" w:rsidRPr="00A4619D" w:rsidRDefault="0013734C" w:rsidP="0013734C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Descumprimento injustificado dos objetivos e metas estabelecidos no plano de trabalho;</w:t>
      </w:r>
    </w:p>
    <w:p w:rsidR="0013734C" w:rsidRPr="005D67C4" w:rsidRDefault="0013734C" w:rsidP="0013734C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Dano ao erário decorrente de ato de gestão ilegítimo ou antieconômico;</w:t>
      </w:r>
    </w:p>
    <w:p w:rsidR="0013734C" w:rsidRPr="005D67C4" w:rsidRDefault="0013734C" w:rsidP="0013734C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Desfalque ou desvio de dinheiro, bens ou valores públicos.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Constatada irregularidade ou omissão na prestação de contas, será concedido prazo para a organização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da sociedade civil sanar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irregularidade.</w:t>
      </w:r>
      <w:bookmarkStart w:id="2" w:name="page27"/>
      <w:bookmarkEnd w:id="2"/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4340C8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color w:val="00000A"/>
          <w:sz w:val="21"/>
          <w:szCs w:val="21"/>
        </w:rPr>
        <w:t>O prazo referido no item 9.10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é limitado a 45 (quarenta e cinco) dias por notificação, prorrogável, no máximo, por igual período, desde que dentro do prazo que a administração pública possui para analisar e decidir sobre a prestação de contas e comprovação dos resultados.</w:t>
      </w:r>
    </w:p>
    <w:p w:rsidR="0013734C" w:rsidRPr="005D67C4" w:rsidRDefault="0013734C" w:rsidP="0013734C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Transcorrido o prazo para saneamento da irregularidade ou da omissão, não havendo o saneamento, a autoridade administrativa competente,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  <w:p w:rsidR="0013734C" w:rsidRPr="005D67C4" w:rsidRDefault="0013734C" w:rsidP="0013734C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13734C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Durante o prazo de 10 (dez) anos, contado do dia útil subsequente ao da prestação de contas, a organização da sociedade civil deve manter em seu arquivo os documentos originais que compõem a prestação de contas.</w:t>
      </w:r>
    </w:p>
    <w:p w:rsidR="0013734C" w:rsidRPr="005D67C4" w:rsidRDefault="0013734C" w:rsidP="0013734C">
      <w:pPr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RESTITUIÇÃO DOS RECURSOS</w:t>
      </w:r>
    </w:p>
    <w:p w:rsidR="0013734C" w:rsidRPr="005D67C4" w:rsidRDefault="0013734C" w:rsidP="0013734C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imediata instauração de tomada de contas especial do responsável, providenciada pela autoridade competente da administração pública.</w:t>
      </w:r>
    </w:p>
    <w:p w:rsidR="0013734C" w:rsidRPr="005D67C4" w:rsidRDefault="0013734C" w:rsidP="0013734C">
      <w:pPr>
        <w:jc w:val="both"/>
        <w:rPr>
          <w:rFonts w:ascii="Arial Narrow" w:hAnsi="Arial Narrow"/>
          <w:color w:val="FF0000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CLÁUSULA DÉCIMA </w:t>
      </w:r>
      <w:r w:rsidR="006A7E1B">
        <w:rPr>
          <w:rFonts w:ascii="Arial Narrow" w:eastAsia="Arial" w:hAnsi="Arial Narrow"/>
          <w:b/>
          <w:color w:val="00000A"/>
          <w:sz w:val="21"/>
          <w:szCs w:val="21"/>
        </w:rPr>
        <w:t>PRIMEIRA</w:t>
      </w:r>
    </w:p>
    <w:p w:rsidR="006A7E1B" w:rsidRPr="006A7E1B" w:rsidRDefault="0013734C" w:rsidP="006A7E1B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RESCISÃO</w:t>
      </w:r>
    </w:p>
    <w:p w:rsidR="006A7E1B" w:rsidRDefault="0013734C" w:rsidP="006A7E1B">
      <w:pPr>
        <w:pStyle w:val="PargrafodaLista"/>
        <w:numPr>
          <w:ilvl w:val="1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O presente Termo de Fomento poderá ser rescindido a qualquer tempo e por qualquer dos partícipes, os quais somente responderão pelas obrigações e auferirão as vantagens do tempo em participaram voluntariamente da avença, respeitado o prazo mínimo de 60 (sessenta) dias de antecedência para a publicidade da intenção rescisória.</w:t>
      </w:r>
    </w:p>
    <w:p w:rsidR="006A7E1B" w:rsidRDefault="006A7E1B" w:rsidP="006A7E1B">
      <w:pPr>
        <w:pStyle w:val="PargrafodaLista"/>
        <w:tabs>
          <w:tab w:val="left" w:pos="426"/>
        </w:tabs>
        <w:spacing w:line="240" w:lineRule="auto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6A7E1B" w:rsidRDefault="0013734C" w:rsidP="006A7E1B">
      <w:pPr>
        <w:pStyle w:val="PargrafodaLista"/>
        <w:numPr>
          <w:ilvl w:val="1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Ocorrendo a rescisão, não caberá aos partícipes qualquer direito à reclamação de indenização pecuniária, obrigando-os, entretanto, a apresentarem os relatórios das atividades desenvolvidas e a prestação de contas, até a data do encerramento do Termo de Fomento, bem como a restituição dos valores recebidos, se houver.</w:t>
      </w:r>
    </w:p>
    <w:p w:rsidR="006A7E1B" w:rsidRDefault="006A7E1B" w:rsidP="006A7E1B">
      <w:pPr>
        <w:pStyle w:val="PargrafodaLista"/>
        <w:tabs>
          <w:tab w:val="left" w:pos="426"/>
        </w:tabs>
        <w:spacing w:line="240" w:lineRule="auto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6A7E1B" w:rsidRDefault="0013734C" w:rsidP="006A7E1B">
      <w:pPr>
        <w:pStyle w:val="PargrafodaLista"/>
        <w:numPr>
          <w:ilvl w:val="1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A inexecução total ou parcial deste Termo de Fomento por qualquer dos partícipes ensejará sua denúncia e rescisão pela parte prejudicada, com as consequências previstas em Lei e neste instrumento.</w:t>
      </w:r>
    </w:p>
    <w:p w:rsidR="006A7E1B" w:rsidRDefault="006A7E1B" w:rsidP="006A7E1B">
      <w:pPr>
        <w:pStyle w:val="PargrafodaLista"/>
        <w:tabs>
          <w:tab w:val="left" w:pos="426"/>
        </w:tabs>
        <w:spacing w:line="240" w:lineRule="auto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6A7E1B" w:rsidRDefault="0013734C" w:rsidP="006A7E1B">
      <w:pPr>
        <w:pStyle w:val="PargrafodaLista"/>
        <w:numPr>
          <w:ilvl w:val="1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6A7E1B">
        <w:rPr>
          <w:rFonts w:ascii="Arial Narrow" w:eastAsia="Arial" w:hAnsi="Arial Narrow"/>
          <w:color w:val="00000A"/>
          <w:sz w:val="21"/>
          <w:szCs w:val="21"/>
        </w:rPr>
        <w:t>É atribuída à administração a prerrogativa para assumir ou transferir a responsabilidade pela execução do objeto, no caso de paralisação, de modo a evitar a descontinuidade.</w:t>
      </w:r>
    </w:p>
    <w:p w:rsidR="0013734C" w:rsidRPr="005D67C4" w:rsidRDefault="0013734C" w:rsidP="0013734C">
      <w:pPr>
        <w:rPr>
          <w:rFonts w:ascii="Arial Narrow" w:hAnsi="Arial Narrow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CLÁUSULA DÉCIMA </w:t>
      </w:r>
      <w:r w:rsidR="006A7E1B">
        <w:rPr>
          <w:rFonts w:ascii="Arial Narrow" w:eastAsia="Arial" w:hAnsi="Arial Narrow"/>
          <w:b/>
          <w:color w:val="00000A"/>
          <w:sz w:val="21"/>
          <w:szCs w:val="21"/>
        </w:rPr>
        <w:t>SEGUNDA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SANÇÕES</w:t>
      </w:r>
    </w:p>
    <w:p w:rsidR="000B5400" w:rsidRDefault="006A7E1B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0B5400">
        <w:rPr>
          <w:rFonts w:ascii="Arial Narrow" w:eastAsia="Arial" w:hAnsi="Arial Narrow"/>
          <w:b/>
          <w:color w:val="00000A"/>
          <w:sz w:val="21"/>
          <w:szCs w:val="21"/>
        </w:rPr>
        <w:lastRenderedPageBreak/>
        <w:t>12.1.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13734C" w:rsidRPr="006A7E1B">
        <w:rPr>
          <w:rFonts w:ascii="Arial Narrow" w:eastAsia="Arial" w:hAnsi="Arial Narrow"/>
          <w:color w:val="00000A"/>
          <w:sz w:val="21"/>
          <w:szCs w:val="21"/>
        </w:rPr>
        <w:t>Pela execução da parceria em desacordo com o Plano de Trabalho e com as normas da Lei Federal n. 13.019, de 31 de julho de 2014, e da legislação específica, a administração pública poderá, garantida a prévia defesa, aplicar à organização da sociedade civi</w:t>
      </w:r>
      <w:r w:rsidR="000B5400">
        <w:rPr>
          <w:rFonts w:ascii="Arial Narrow" w:eastAsia="Arial" w:hAnsi="Arial Narrow"/>
          <w:color w:val="00000A"/>
          <w:sz w:val="21"/>
          <w:szCs w:val="21"/>
        </w:rPr>
        <w:t>l as seguintes sanções</w:t>
      </w:r>
      <w:r w:rsidR="004340C8">
        <w:rPr>
          <w:rFonts w:ascii="Arial Narrow" w:eastAsia="Arial" w:hAnsi="Arial Narrow"/>
          <w:color w:val="00000A"/>
          <w:sz w:val="21"/>
          <w:szCs w:val="21"/>
        </w:rPr>
        <w:t>:</w:t>
      </w:r>
    </w:p>
    <w:p w:rsidR="0013734C" w:rsidRPr="005D67C4" w:rsidRDefault="000B5400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0B5400">
        <w:rPr>
          <w:rFonts w:ascii="Arial Narrow" w:eastAsia="Arial" w:hAnsi="Arial Narrow"/>
          <w:b/>
          <w:color w:val="00000A"/>
          <w:sz w:val="21"/>
          <w:szCs w:val="21"/>
        </w:rPr>
        <w:t>12.1.1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. </w:t>
      </w:r>
      <w:r w:rsidR="0013734C">
        <w:rPr>
          <w:rFonts w:ascii="Arial Narrow" w:eastAsia="Arial" w:hAnsi="Arial Narrow"/>
          <w:color w:val="00000A"/>
          <w:sz w:val="21"/>
          <w:szCs w:val="21"/>
        </w:rPr>
        <w:t>Advertência;</w:t>
      </w:r>
    </w:p>
    <w:p w:rsidR="0013734C" w:rsidRPr="00A4619D" w:rsidRDefault="000B5400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12</w:t>
      </w:r>
      <w:r w:rsidR="0013734C" w:rsidRPr="005D67C4">
        <w:rPr>
          <w:rFonts w:ascii="Arial Narrow" w:eastAsia="Arial" w:hAnsi="Arial Narrow"/>
          <w:b/>
          <w:color w:val="00000A"/>
          <w:sz w:val="21"/>
          <w:szCs w:val="21"/>
        </w:rPr>
        <w:t>.1.2.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Suspensão temporária da participação em chamamento público e impedimento de celebrar parceria ou contrato com órgãos e entidades da esfera de governo da administração pública sancionadora, por prazo não superior a dois anos;</w:t>
      </w:r>
      <w:bookmarkStart w:id="3" w:name="page28"/>
      <w:bookmarkEnd w:id="3"/>
    </w:p>
    <w:p w:rsidR="0013734C" w:rsidRPr="005D67C4" w:rsidRDefault="000B5400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12</w:t>
      </w:r>
      <w:r w:rsidR="0013734C" w:rsidRPr="005D67C4">
        <w:rPr>
          <w:rFonts w:ascii="Arial Narrow" w:eastAsia="Arial" w:hAnsi="Arial Narrow"/>
          <w:b/>
          <w:color w:val="00000A"/>
          <w:sz w:val="21"/>
          <w:szCs w:val="21"/>
        </w:rPr>
        <w:t>.1.3.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r w:rsidR="006A7E1B" w:rsidRPr="005D67C4">
        <w:rPr>
          <w:rFonts w:ascii="Arial Narrow" w:eastAsia="Arial" w:hAnsi="Arial Narrow"/>
          <w:color w:val="00000A"/>
          <w:sz w:val="21"/>
          <w:szCs w:val="21"/>
        </w:rPr>
        <w:t>depois de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decorrido o prazo da sanção aplicada com base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no subitem 12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>.1.2.</w:t>
      </w:r>
    </w:p>
    <w:p w:rsidR="0013734C" w:rsidRPr="005D67C4" w:rsidRDefault="0013734C" w:rsidP="0013734C">
      <w:pPr>
        <w:jc w:val="both"/>
        <w:rPr>
          <w:rFonts w:ascii="Arial Narrow" w:hAnsi="Arial Narrow"/>
          <w:sz w:val="21"/>
          <w:szCs w:val="21"/>
        </w:rPr>
      </w:pPr>
    </w:p>
    <w:p w:rsidR="0013734C" w:rsidRPr="005D67C4" w:rsidRDefault="000B5400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CLÁUSULA DÉCIMA TERCEIRA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CONDIÇÕES GERAIS</w:t>
      </w:r>
    </w:p>
    <w:p w:rsidR="0013734C" w:rsidRPr="005D67C4" w:rsidRDefault="000B5400" w:rsidP="000B5400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0B5400">
        <w:rPr>
          <w:rFonts w:ascii="Arial Narrow" w:eastAsia="Arial" w:hAnsi="Arial Narrow"/>
          <w:b/>
          <w:color w:val="00000A"/>
          <w:sz w:val="21"/>
          <w:szCs w:val="21"/>
        </w:rPr>
        <w:t>13.1.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Deverá ser garantido o livre acesso dos servidores do Município de Luzerna, do controle interno e </w:t>
      </w:r>
      <w:proofErr w:type="gramStart"/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>externo correspondentes</w:t>
      </w:r>
      <w:proofErr w:type="gramEnd"/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aos processos, aos documentos e às informações referentes ao presente Termo de </w:t>
      </w:r>
      <w:r w:rsidR="0013734C">
        <w:rPr>
          <w:rFonts w:ascii="Arial Narrow" w:eastAsia="Arial" w:hAnsi="Arial Narrow"/>
          <w:color w:val="00000A"/>
          <w:sz w:val="21"/>
          <w:szCs w:val="21"/>
        </w:rPr>
        <w:t>Fomento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>, bem como aos locais de execução.</w:t>
      </w:r>
    </w:p>
    <w:p w:rsidR="0013734C" w:rsidRPr="005D67C4" w:rsidRDefault="0013734C" w:rsidP="006A7E1B">
      <w:pPr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</w:t>
      </w:r>
      <w:r w:rsidR="000B5400">
        <w:rPr>
          <w:rFonts w:ascii="Arial Narrow" w:eastAsia="Arial" w:hAnsi="Arial Narrow"/>
          <w:b/>
          <w:color w:val="00000A"/>
          <w:sz w:val="21"/>
          <w:szCs w:val="21"/>
        </w:rPr>
        <w:t>ARTA</w:t>
      </w:r>
    </w:p>
    <w:p w:rsidR="0013734C" w:rsidRPr="00A4619D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FORO</w:t>
      </w:r>
    </w:p>
    <w:p w:rsidR="0013734C" w:rsidRPr="005D67C4" w:rsidRDefault="000B5400" w:rsidP="000B5400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0B5400">
        <w:rPr>
          <w:rFonts w:ascii="Arial Narrow" w:eastAsia="Arial" w:hAnsi="Arial Narrow"/>
          <w:b/>
          <w:color w:val="00000A"/>
          <w:sz w:val="21"/>
          <w:szCs w:val="21"/>
        </w:rPr>
        <w:t>14.1.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Os partícipes elegem o Foro da Comarca de Joaçaba - SC como competente para dirimir quaisquer dúvidas oriundas deste Termo de </w:t>
      </w:r>
      <w:r w:rsidR="0013734C">
        <w:rPr>
          <w:rFonts w:ascii="Arial Narrow" w:eastAsia="Arial" w:hAnsi="Arial Narrow"/>
          <w:color w:val="00000A"/>
          <w:sz w:val="21"/>
          <w:szCs w:val="21"/>
        </w:rPr>
        <w:t>Fomento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 ou de sua participação, que não possam ser solucionados administrativamente, bem como para solucionar os litígios que possivelmente decorrerem deste instrumento.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0B5400" w:rsidP="000B5400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0B5400">
        <w:rPr>
          <w:rFonts w:ascii="Arial Narrow" w:eastAsia="Arial" w:hAnsi="Arial Narrow"/>
          <w:b/>
          <w:color w:val="00000A"/>
          <w:sz w:val="21"/>
          <w:szCs w:val="21"/>
        </w:rPr>
        <w:t>14.2.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 xml:space="preserve">Tanto quanto possível, as partes se esforçarão para resolver amistosamente todos os casos omissos a este Termo de </w:t>
      </w:r>
      <w:r w:rsidR="0013734C">
        <w:rPr>
          <w:rFonts w:ascii="Arial Narrow" w:eastAsia="Arial" w:hAnsi="Arial Narrow"/>
          <w:color w:val="00000A"/>
          <w:sz w:val="21"/>
          <w:szCs w:val="21"/>
        </w:rPr>
        <w:t>Fomento</w:t>
      </w:r>
      <w:r w:rsidR="0013734C"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13734C" w:rsidRPr="005D67C4" w:rsidRDefault="0013734C" w:rsidP="0013734C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13734C" w:rsidRPr="005D67C4" w:rsidRDefault="0013734C" w:rsidP="004340C8">
      <w:pPr>
        <w:jc w:val="center"/>
        <w:rPr>
          <w:rFonts w:ascii="Arial Narrow" w:hAnsi="Arial Narrow"/>
          <w:color w:val="000000"/>
          <w:sz w:val="21"/>
          <w:szCs w:val="21"/>
        </w:rPr>
      </w:pPr>
      <w:r w:rsidRPr="005D67C4">
        <w:rPr>
          <w:rFonts w:ascii="Arial Narrow" w:hAnsi="Arial Narrow"/>
          <w:color w:val="000000"/>
          <w:sz w:val="21"/>
          <w:szCs w:val="21"/>
        </w:rPr>
        <w:t xml:space="preserve">Luzerna/SC, </w:t>
      </w:r>
      <w:r>
        <w:rPr>
          <w:rFonts w:ascii="Arial Narrow" w:hAnsi="Arial Narrow"/>
          <w:color w:val="000000"/>
          <w:sz w:val="21"/>
          <w:szCs w:val="21"/>
        </w:rPr>
        <w:t>1</w:t>
      </w:r>
      <w:r w:rsidR="00CD641F">
        <w:rPr>
          <w:rFonts w:ascii="Arial Narrow" w:hAnsi="Arial Narrow"/>
          <w:color w:val="000000"/>
          <w:sz w:val="21"/>
          <w:szCs w:val="21"/>
        </w:rPr>
        <w:t>4</w:t>
      </w:r>
      <w:bookmarkStart w:id="4" w:name="_GoBack"/>
      <w:bookmarkEnd w:id="4"/>
      <w:r>
        <w:rPr>
          <w:rFonts w:ascii="Arial Narrow" w:hAnsi="Arial Narrow"/>
          <w:color w:val="000000"/>
          <w:sz w:val="21"/>
          <w:szCs w:val="21"/>
        </w:rPr>
        <w:t xml:space="preserve"> de novembro</w:t>
      </w:r>
      <w:r w:rsidRPr="005D67C4">
        <w:rPr>
          <w:rFonts w:ascii="Arial Narrow" w:hAnsi="Arial Narrow"/>
          <w:color w:val="000000"/>
          <w:sz w:val="21"/>
          <w:szCs w:val="21"/>
        </w:rPr>
        <w:t xml:space="preserve"> de 2017.</w:t>
      </w:r>
    </w:p>
    <w:p w:rsidR="0013734C" w:rsidRPr="005D67C4" w:rsidRDefault="0013734C" w:rsidP="0013734C">
      <w:pPr>
        <w:rPr>
          <w:rFonts w:ascii="Arial Narrow" w:hAnsi="Arial Narrow"/>
          <w:b/>
          <w:color w:val="000000"/>
          <w:sz w:val="21"/>
          <w:szCs w:val="21"/>
        </w:rPr>
      </w:pPr>
    </w:p>
    <w:p w:rsidR="0013734C" w:rsidRPr="005D67C4" w:rsidRDefault="0013734C" w:rsidP="0013734C">
      <w:pPr>
        <w:rPr>
          <w:rFonts w:ascii="Arial Narrow" w:hAnsi="Arial Narrow"/>
          <w:b/>
          <w:color w:val="000000"/>
          <w:sz w:val="21"/>
          <w:szCs w:val="21"/>
        </w:rPr>
      </w:pPr>
    </w:p>
    <w:p w:rsidR="0013734C" w:rsidRPr="005D67C4" w:rsidRDefault="0013734C" w:rsidP="0013734C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MOISÉS DIERSMANN</w:t>
      </w:r>
    </w:p>
    <w:p w:rsidR="0013734C" w:rsidRPr="005D67C4" w:rsidRDefault="0013734C" w:rsidP="0013734C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PREFEITO DE LUZERNA</w:t>
      </w:r>
    </w:p>
    <w:p w:rsidR="0013734C" w:rsidRPr="005D67C4" w:rsidRDefault="006A7E1B" w:rsidP="0013734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MUNICÍ</w:t>
      </w:r>
      <w:r w:rsidR="0013734C">
        <w:rPr>
          <w:rFonts w:ascii="Arial Narrow" w:hAnsi="Arial Narrow"/>
          <w:b/>
          <w:sz w:val="21"/>
          <w:szCs w:val="21"/>
        </w:rPr>
        <w:t>PIO</w:t>
      </w:r>
    </w:p>
    <w:p w:rsidR="0013734C" w:rsidRDefault="0013734C" w:rsidP="0013734C">
      <w:pPr>
        <w:rPr>
          <w:rFonts w:ascii="Arial Narrow" w:hAnsi="Arial Narrow"/>
          <w:b/>
          <w:color w:val="000000"/>
          <w:sz w:val="21"/>
          <w:szCs w:val="21"/>
        </w:rPr>
      </w:pPr>
    </w:p>
    <w:p w:rsidR="006A7E1B" w:rsidRPr="005D67C4" w:rsidRDefault="006A7E1B" w:rsidP="0013734C">
      <w:pPr>
        <w:rPr>
          <w:rFonts w:ascii="Arial Narrow" w:hAnsi="Arial Narrow"/>
          <w:b/>
          <w:color w:val="000000"/>
          <w:sz w:val="21"/>
          <w:szCs w:val="21"/>
        </w:rPr>
      </w:pPr>
    </w:p>
    <w:p w:rsidR="001D41FA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13734C">
        <w:rPr>
          <w:rFonts w:ascii="Arial Narrow" w:eastAsia="Arial" w:hAnsi="Arial Narrow"/>
          <w:b/>
          <w:color w:val="00000A"/>
          <w:sz w:val="21"/>
          <w:szCs w:val="21"/>
        </w:rPr>
        <w:t>MARCELO ANTONIO RISSON</w:t>
      </w:r>
    </w:p>
    <w:p w:rsidR="0013734C" w:rsidRDefault="0013734C" w:rsidP="0013734C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CÂMARA DE DIRIGENTES LOGISTAS DE JOAÇABA (CDL)</w:t>
      </w:r>
    </w:p>
    <w:p w:rsidR="0013734C" w:rsidRDefault="0013734C" w:rsidP="0013734C">
      <w:pPr>
        <w:jc w:val="center"/>
        <w:rPr>
          <w:rFonts w:ascii="Arial Narrow" w:eastAsia="Arial" w:hAnsi="Arial Narrow"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NÚCLEO DE DIRIGENTES LOGISTAS DE LUZERNA (NDL)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</w:t>
      </w:r>
    </w:p>
    <w:p w:rsidR="0013734C" w:rsidRDefault="0013734C" w:rsidP="0013734C">
      <w:pPr>
        <w:jc w:val="center"/>
        <w:rPr>
          <w:rFonts w:ascii="Arial Narrow" w:eastAsia="Arial" w:hAnsi="Arial Narrow"/>
          <w:color w:val="00000A"/>
          <w:sz w:val="21"/>
          <w:szCs w:val="21"/>
        </w:rPr>
      </w:pPr>
      <w:r w:rsidRPr="0013734C">
        <w:rPr>
          <w:rFonts w:ascii="Arial Narrow" w:eastAsia="Arial" w:hAnsi="Arial Narrow"/>
          <w:b/>
          <w:color w:val="00000A"/>
          <w:sz w:val="21"/>
          <w:szCs w:val="21"/>
        </w:rPr>
        <w:t>ENTIDADE</w:t>
      </w:r>
    </w:p>
    <w:p w:rsidR="0013734C" w:rsidRPr="005D67C4" w:rsidRDefault="0013734C" w:rsidP="0013734C">
      <w:pPr>
        <w:rPr>
          <w:rFonts w:ascii="Arial Narrow" w:hAnsi="Arial Narrow"/>
          <w:b/>
          <w:color w:val="000000"/>
          <w:sz w:val="21"/>
          <w:szCs w:val="21"/>
        </w:rPr>
      </w:pPr>
    </w:p>
    <w:p w:rsidR="0013734C" w:rsidRPr="005D67C4" w:rsidRDefault="0013734C" w:rsidP="0013734C">
      <w:pPr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:rsidR="0013734C" w:rsidRPr="005D67C4" w:rsidRDefault="0013734C" w:rsidP="0013734C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5D67C4">
        <w:rPr>
          <w:rFonts w:ascii="Arial Narrow" w:hAnsi="Arial Narrow"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:rsidR="0013734C" w:rsidRPr="005D67C4" w:rsidRDefault="0013734C" w:rsidP="0013734C">
      <w:pPr>
        <w:tabs>
          <w:tab w:val="left" w:pos="2268"/>
        </w:tabs>
        <w:spacing w:before="60" w:after="60"/>
        <w:jc w:val="both"/>
        <w:rPr>
          <w:rFonts w:ascii="Arial Narrow" w:hAnsi="Arial Narrow"/>
          <w:sz w:val="21"/>
          <w:szCs w:val="21"/>
        </w:rPr>
      </w:pPr>
      <w:r w:rsidRPr="005D67C4">
        <w:rPr>
          <w:rFonts w:ascii="Arial Narrow" w:hAnsi="Arial Narrow"/>
          <w:sz w:val="21"/>
          <w:szCs w:val="21"/>
        </w:rPr>
        <w:t>Nome: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Nome:</w:t>
      </w:r>
    </w:p>
    <w:p w:rsidR="00830C0D" w:rsidRDefault="0013734C" w:rsidP="004340C8">
      <w:pPr>
        <w:spacing w:before="60" w:after="60"/>
      </w:pPr>
      <w:r w:rsidRPr="005D67C4">
        <w:rPr>
          <w:rFonts w:ascii="Arial Narrow" w:hAnsi="Arial Narrow"/>
          <w:sz w:val="21"/>
          <w:szCs w:val="21"/>
        </w:rPr>
        <w:t>CPF: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CPF:</w:t>
      </w:r>
    </w:p>
    <w:sectPr w:rsidR="00830C0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0C" w:rsidRDefault="0022260C" w:rsidP="00B7582D">
      <w:pPr>
        <w:spacing w:line="240" w:lineRule="auto"/>
      </w:pPr>
      <w:r>
        <w:separator/>
      </w:r>
    </w:p>
  </w:endnote>
  <w:endnote w:type="continuationSeparator" w:id="0">
    <w:p w:rsidR="0022260C" w:rsidRDefault="0022260C" w:rsidP="00B7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6427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40C8" w:rsidRDefault="004340C8">
            <w:pPr>
              <w:pStyle w:val="Rodap"/>
              <w:jc w:val="center"/>
            </w:pPr>
            <w:r w:rsidRPr="004340C8">
              <w:rPr>
                <w:rFonts w:ascii="Arial Narrow" w:hAnsi="Arial Narrow"/>
              </w:rPr>
              <w:t xml:space="preserve">Página </w:t>
            </w:r>
            <w:r w:rsidRPr="004340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340C8">
              <w:rPr>
                <w:rFonts w:ascii="Arial Narrow" w:hAnsi="Arial Narrow"/>
                <w:b/>
                <w:bCs/>
              </w:rPr>
              <w:instrText>PAGE</w:instrText>
            </w:r>
            <w:r w:rsidRPr="004340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E4F6B">
              <w:rPr>
                <w:rFonts w:ascii="Arial Narrow" w:hAnsi="Arial Narrow"/>
                <w:b/>
                <w:bCs/>
                <w:noProof/>
              </w:rPr>
              <w:t>7</w:t>
            </w:r>
            <w:r w:rsidRPr="004340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340C8">
              <w:rPr>
                <w:rFonts w:ascii="Arial Narrow" w:hAnsi="Arial Narrow"/>
              </w:rPr>
              <w:t xml:space="preserve"> de </w:t>
            </w:r>
            <w:r w:rsidRPr="004340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340C8">
              <w:rPr>
                <w:rFonts w:ascii="Arial Narrow" w:hAnsi="Arial Narrow"/>
                <w:b/>
                <w:bCs/>
              </w:rPr>
              <w:instrText>NUMPAGES</w:instrText>
            </w:r>
            <w:r w:rsidRPr="004340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E4F6B">
              <w:rPr>
                <w:rFonts w:ascii="Arial Narrow" w:hAnsi="Arial Narrow"/>
                <w:b/>
                <w:bCs/>
                <w:noProof/>
              </w:rPr>
              <w:t>7</w:t>
            </w:r>
            <w:r w:rsidRPr="004340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40C8" w:rsidRDefault="004340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0C" w:rsidRDefault="0022260C" w:rsidP="00B7582D">
      <w:pPr>
        <w:spacing w:line="240" w:lineRule="auto"/>
      </w:pPr>
      <w:r>
        <w:separator/>
      </w:r>
    </w:p>
  </w:footnote>
  <w:footnote w:type="continuationSeparator" w:id="0">
    <w:p w:rsidR="0022260C" w:rsidRDefault="0022260C" w:rsidP="00B75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B7582D" w:rsidRPr="004E7211" w:rsidTr="00DF5F84">
      <w:trPr>
        <w:trHeight w:val="1097"/>
      </w:trPr>
      <w:tc>
        <w:tcPr>
          <w:tcW w:w="1869" w:type="dxa"/>
        </w:tcPr>
        <w:p w:rsidR="00B7582D" w:rsidRPr="004E7211" w:rsidRDefault="00B7582D" w:rsidP="00DF5F84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4pt" o:ole="">
                <v:imagedata r:id="rId1" o:title=""/>
              </v:shape>
              <o:OLEObject Type="Embed" ProgID="Photoshop.Image.4" ShapeID="_x0000_i1025" DrawAspect="Content" ObjectID="_1572069471" r:id="rId2">
                <o:FieldCodes>\s</o:FieldCodes>
              </o:OLEObject>
            </w:object>
          </w:r>
        </w:p>
      </w:tc>
      <w:tc>
        <w:tcPr>
          <w:tcW w:w="6636" w:type="dxa"/>
        </w:tcPr>
        <w:p w:rsidR="00B7582D" w:rsidRPr="004E7211" w:rsidRDefault="00B7582D" w:rsidP="00DF5F84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:rsidR="00B7582D" w:rsidRPr="004E7211" w:rsidRDefault="00B7582D" w:rsidP="00DF5F8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:rsidR="00B7582D" w:rsidRPr="003604A6" w:rsidRDefault="00B7582D" w:rsidP="00DF5F8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:rsidR="00B7582D" w:rsidRPr="00E91182" w:rsidRDefault="00B7582D" w:rsidP="00DF5F84">
          <w:pPr>
            <w:pStyle w:val="Cabealho"/>
            <w:rPr>
              <w:rFonts w:ascii="Arial Narrow" w:hAnsi="Arial Narrow"/>
            </w:rPr>
          </w:pPr>
          <w:proofErr w:type="gramStart"/>
          <w:r w:rsidRPr="00E91182">
            <w:rPr>
              <w:rFonts w:ascii="Arial Narrow" w:hAnsi="Arial Narrow"/>
            </w:rPr>
            <w:t>Av.</w:t>
          </w:r>
          <w:proofErr w:type="gramEnd"/>
          <w:r w:rsidRPr="00E91182">
            <w:rPr>
              <w:rFonts w:ascii="Arial Narrow" w:hAnsi="Arial Narrow"/>
            </w:rPr>
            <w:t xml:space="preserve"> 16 de fevereiro, 151, Centro, Luzerna</w:t>
          </w:r>
        </w:p>
        <w:p w:rsidR="00B7582D" w:rsidRPr="004E7211" w:rsidRDefault="0022260C" w:rsidP="00DF5F8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hyperlink r:id="rId3" w:history="1">
            <w:r w:rsidR="00B7582D" w:rsidRPr="00E91182">
              <w:rPr>
                <w:rStyle w:val="Hyperlink"/>
                <w:rFonts w:ascii="Arial Narrow" w:hAnsi="Arial Narrow"/>
              </w:rPr>
              <w:t>www.luzerna.sc.gov.br</w:t>
            </w:r>
          </w:hyperlink>
          <w:r w:rsidR="00B7582D" w:rsidRPr="00E91182">
            <w:rPr>
              <w:rFonts w:ascii="Arial Narrow" w:hAnsi="Arial Narrow"/>
            </w:rPr>
            <w:t xml:space="preserve"> – 49 3551 4700</w:t>
          </w:r>
        </w:p>
      </w:tc>
    </w:tr>
  </w:tbl>
  <w:p w:rsidR="00B7582D" w:rsidRDefault="00B758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71C"/>
    <w:multiLevelType w:val="multilevel"/>
    <w:tmpl w:val="FFDE9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1D33E5"/>
    <w:multiLevelType w:val="multilevel"/>
    <w:tmpl w:val="1D98CD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  <w:szCs w:val="2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C66E5"/>
    <w:multiLevelType w:val="multilevel"/>
    <w:tmpl w:val="D216369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21545"/>
    <w:multiLevelType w:val="multilevel"/>
    <w:tmpl w:val="D5302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C75452"/>
    <w:multiLevelType w:val="hybridMultilevel"/>
    <w:tmpl w:val="3E7ED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60B9"/>
    <w:multiLevelType w:val="multilevel"/>
    <w:tmpl w:val="B852C5C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C3162CE"/>
    <w:multiLevelType w:val="multilevel"/>
    <w:tmpl w:val="D9A4E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FF1038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3DC0D52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4953B0E"/>
    <w:multiLevelType w:val="multilevel"/>
    <w:tmpl w:val="5308C3B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CA5569"/>
    <w:multiLevelType w:val="multilevel"/>
    <w:tmpl w:val="84EA7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B596477"/>
    <w:multiLevelType w:val="multilevel"/>
    <w:tmpl w:val="0540B3E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29C6D52"/>
    <w:multiLevelType w:val="multilevel"/>
    <w:tmpl w:val="7EE6D3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5887F47"/>
    <w:multiLevelType w:val="multilevel"/>
    <w:tmpl w:val="AD52A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B2053B"/>
    <w:multiLevelType w:val="multilevel"/>
    <w:tmpl w:val="862CB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D5477E"/>
    <w:multiLevelType w:val="multilevel"/>
    <w:tmpl w:val="6540A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3760304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9397D67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D331E23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  <w:num w:numId="16">
    <w:abstractNumId w:val="7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C"/>
    <w:rsid w:val="000B5400"/>
    <w:rsid w:val="0013734C"/>
    <w:rsid w:val="001D41FA"/>
    <w:rsid w:val="0022260C"/>
    <w:rsid w:val="004340C8"/>
    <w:rsid w:val="0052463A"/>
    <w:rsid w:val="006A7E1B"/>
    <w:rsid w:val="00830C0D"/>
    <w:rsid w:val="00833D65"/>
    <w:rsid w:val="008A42BA"/>
    <w:rsid w:val="009E5872"/>
    <w:rsid w:val="00AD1B69"/>
    <w:rsid w:val="00B7582D"/>
    <w:rsid w:val="00BE4F6B"/>
    <w:rsid w:val="00C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4C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34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758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82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82D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B758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F6B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4C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34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758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82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82D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B758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F6B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B006-4EE7-41E6-B5D9-1AF5328F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3233</Words>
  <Characters>17463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8</cp:revision>
  <cp:lastPrinted>2017-11-13T11:11:00Z</cp:lastPrinted>
  <dcterms:created xsi:type="dcterms:W3CDTF">2017-11-12T19:46:00Z</dcterms:created>
  <dcterms:modified xsi:type="dcterms:W3CDTF">2017-11-13T11:11:00Z</dcterms:modified>
</cp:coreProperties>
</file>