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C0" w:rsidRPr="003744C9" w:rsidRDefault="002D165E" w:rsidP="00C375C0">
      <w:pPr>
        <w:spacing w:line="239" w:lineRule="auto"/>
        <w:jc w:val="center"/>
        <w:rPr>
          <w:rFonts w:ascii="Arial Narrow" w:eastAsia="Arial" w:hAnsi="Arial Narrow"/>
          <w:b/>
          <w:sz w:val="21"/>
          <w:szCs w:val="21"/>
        </w:rPr>
      </w:pPr>
      <w:bookmarkStart w:id="0" w:name="_GoBack"/>
      <w:bookmarkEnd w:id="0"/>
      <w:r>
        <w:rPr>
          <w:rFonts w:ascii="Arial Narrow" w:eastAsia="Arial" w:hAnsi="Arial Narrow"/>
          <w:b/>
          <w:sz w:val="21"/>
          <w:szCs w:val="21"/>
        </w:rPr>
        <w:t>TERMO DE COLABORAÇÃO Nº 007</w:t>
      </w:r>
      <w:r w:rsidR="00C375C0" w:rsidRPr="003744C9">
        <w:rPr>
          <w:rFonts w:ascii="Arial Narrow" w:eastAsia="Arial" w:hAnsi="Arial Narrow"/>
          <w:b/>
          <w:sz w:val="21"/>
          <w:szCs w:val="21"/>
        </w:rPr>
        <w:t>/2017 – PML</w:t>
      </w:r>
    </w:p>
    <w:p w:rsidR="00C375C0" w:rsidRPr="003744C9" w:rsidRDefault="00C375C0" w:rsidP="00C375C0">
      <w:pPr>
        <w:jc w:val="center"/>
        <w:rPr>
          <w:rFonts w:ascii="Arial Narrow" w:eastAsia="Arial" w:hAnsi="Arial Narrow"/>
          <w:b/>
          <w:sz w:val="21"/>
          <w:szCs w:val="21"/>
        </w:rPr>
      </w:pPr>
      <w:r w:rsidRPr="003744C9">
        <w:rPr>
          <w:rFonts w:ascii="Arial Narrow" w:eastAsia="Arial" w:hAnsi="Arial Narrow"/>
          <w:b/>
          <w:sz w:val="21"/>
          <w:szCs w:val="21"/>
        </w:rPr>
        <w:t>EDITAL DE CHAMAMENTO PÚBLICO Nº 00</w:t>
      </w:r>
      <w:r>
        <w:rPr>
          <w:rFonts w:ascii="Arial Narrow" w:eastAsia="Arial" w:hAnsi="Arial Narrow"/>
          <w:b/>
          <w:sz w:val="21"/>
          <w:szCs w:val="21"/>
        </w:rPr>
        <w:t>4</w:t>
      </w:r>
      <w:r w:rsidRPr="003744C9">
        <w:rPr>
          <w:rFonts w:ascii="Arial Narrow" w:eastAsia="Arial" w:hAnsi="Arial Narrow"/>
          <w:b/>
          <w:sz w:val="21"/>
          <w:szCs w:val="21"/>
        </w:rPr>
        <w:t>/2017 – PML</w:t>
      </w:r>
    </w:p>
    <w:p w:rsidR="00C375C0" w:rsidRPr="003744C9" w:rsidRDefault="00C375C0" w:rsidP="00C375C0">
      <w:pPr>
        <w:spacing w:line="1" w:lineRule="exact"/>
        <w:jc w:val="center"/>
        <w:rPr>
          <w:rFonts w:ascii="Arial Narrow" w:eastAsia="Times New Roman" w:hAnsi="Arial Narrow"/>
          <w:sz w:val="21"/>
          <w:szCs w:val="21"/>
        </w:rPr>
      </w:pPr>
    </w:p>
    <w:p w:rsidR="00C375C0" w:rsidRPr="003744C9" w:rsidRDefault="00C375C0" w:rsidP="00C375C0">
      <w:pPr>
        <w:spacing w:line="0" w:lineRule="atLeast"/>
        <w:jc w:val="center"/>
        <w:rPr>
          <w:rFonts w:ascii="Arial Narrow" w:eastAsia="Arial" w:hAnsi="Arial Narrow"/>
          <w:b/>
          <w:sz w:val="21"/>
          <w:szCs w:val="21"/>
        </w:rPr>
      </w:pPr>
      <w:r>
        <w:rPr>
          <w:rFonts w:ascii="Arial Narrow" w:eastAsia="Arial" w:hAnsi="Arial Narrow"/>
          <w:b/>
          <w:sz w:val="21"/>
          <w:szCs w:val="21"/>
        </w:rPr>
        <w:t>Processo Administrativo nº 004</w:t>
      </w:r>
      <w:r w:rsidRPr="003744C9">
        <w:rPr>
          <w:rFonts w:ascii="Arial Narrow" w:eastAsia="Arial" w:hAnsi="Arial Narrow"/>
          <w:b/>
          <w:sz w:val="21"/>
          <w:szCs w:val="21"/>
        </w:rPr>
        <w:t>/2017- PML</w:t>
      </w:r>
    </w:p>
    <w:p w:rsidR="00C375C0" w:rsidRDefault="00C375C0" w:rsidP="00EE4BBB">
      <w:pPr>
        <w:spacing w:line="239" w:lineRule="auto"/>
        <w:ind w:firstLine="2268"/>
        <w:jc w:val="both"/>
        <w:rPr>
          <w:rFonts w:ascii="Arial Narrow" w:eastAsia="Arial" w:hAnsi="Arial Narrow"/>
          <w:color w:val="00000A"/>
          <w:sz w:val="21"/>
          <w:szCs w:val="21"/>
        </w:rPr>
      </w:pPr>
    </w:p>
    <w:p w:rsidR="00EE4BBB" w:rsidRPr="00EE4BBB" w:rsidRDefault="00EE4BBB" w:rsidP="00EE4BBB">
      <w:pPr>
        <w:spacing w:line="239" w:lineRule="auto"/>
        <w:ind w:firstLine="2268"/>
        <w:jc w:val="both"/>
        <w:rPr>
          <w:rFonts w:ascii="Arial Narrow" w:eastAsia="Arial" w:hAnsi="Arial Narrow"/>
          <w:color w:val="00000A"/>
          <w:sz w:val="21"/>
          <w:szCs w:val="21"/>
        </w:rPr>
      </w:pPr>
      <w:r w:rsidRPr="00EE4BBB">
        <w:rPr>
          <w:rFonts w:ascii="Arial Narrow" w:eastAsia="Arial" w:hAnsi="Arial Narrow"/>
          <w:color w:val="00000A"/>
          <w:sz w:val="21"/>
          <w:szCs w:val="21"/>
        </w:rPr>
        <w:t xml:space="preserve">O </w:t>
      </w:r>
      <w:r w:rsidRPr="00EE4BBB">
        <w:rPr>
          <w:rFonts w:ascii="Arial Narrow" w:eastAsia="Arial" w:hAnsi="Arial Narrow"/>
          <w:b/>
          <w:color w:val="00000A"/>
          <w:sz w:val="21"/>
          <w:szCs w:val="21"/>
        </w:rPr>
        <w:t>MUNICÍPIO DE LUZERNA (SC)</w:t>
      </w:r>
      <w:r w:rsidRPr="00EE4BBB">
        <w:rPr>
          <w:rFonts w:ascii="Arial Narrow" w:eastAsia="Arial" w:hAnsi="Arial Narrow"/>
          <w:color w:val="00000A"/>
          <w:sz w:val="21"/>
          <w:szCs w:val="21"/>
        </w:rPr>
        <w:t xml:space="preserve">, pessoa jurídica de direito público interno, inscrito no CNPJ/MF sob nº 01.613.428-0001/72, com sede administrativa à Av. 16 de fevereiro, 151, em Luzerna(SC), representado neste ato por seu Prefeito </w:t>
      </w:r>
      <w:r w:rsidRPr="00EE4BBB">
        <w:rPr>
          <w:rFonts w:ascii="Arial Narrow" w:eastAsia="Arial" w:hAnsi="Arial Narrow"/>
          <w:b/>
          <w:color w:val="00000A"/>
          <w:sz w:val="21"/>
          <w:szCs w:val="21"/>
        </w:rPr>
        <w:t>MOISÉS DIERSMANN</w:t>
      </w:r>
      <w:r w:rsidRPr="00EE4BBB">
        <w:rPr>
          <w:rFonts w:ascii="Arial Narrow" w:eastAsia="Arial" w:hAnsi="Arial Narrow"/>
          <w:color w:val="00000A"/>
          <w:sz w:val="21"/>
          <w:szCs w:val="21"/>
        </w:rPr>
        <w:t xml:space="preserve">, doravante denominado </w:t>
      </w:r>
      <w:r w:rsidRPr="00EE4BBB">
        <w:rPr>
          <w:rFonts w:ascii="Arial Narrow" w:eastAsia="Arial" w:hAnsi="Arial Narrow"/>
          <w:b/>
          <w:color w:val="00000A"/>
          <w:sz w:val="21"/>
          <w:szCs w:val="21"/>
        </w:rPr>
        <w:t>PARTÍCIPE</w:t>
      </w:r>
      <w:r w:rsidRPr="00EE4BBB">
        <w:rPr>
          <w:rFonts w:ascii="Arial Narrow" w:eastAsia="Arial" w:hAnsi="Arial Narrow"/>
          <w:color w:val="00000A"/>
          <w:sz w:val="21"/>
          <w:szCs w:val="21"/>
        </w:rPr>
        <w:t xml:space="preserve"> </w:t>
      </w:r>
      <w:r w:rsidRPr="002D165E">
        <w:rPr>
          <w:rFonts w:ascii="Arial Narrow" w:eastAsia="Arial" w:hAnsi="Arial Narrow"/>
          <w:color w:val="00000A"/>
          <w:sz w:val="21"/>
          <w:szCs w:val="21"/>
        </w:rPr>
        <w:t xml:space="preserve">e a </w:t>
      </w:r>
      <w:r w:rsidR="002D165E" w:rsidRPr="002D165E">
        <w:rPr>
          <w:rFonts w:ascii="Arial Narrow" w:hAnsi="Arial Narrow"/>
          <w:b/>
          <w:bCs/>
          <w:sz w:val="21"/>
          <w:szCs w:val="21"/>
          <w:lang w:bidi="hi"/>
        </w:rPr>
        <w:t>ASSOCIAÇÃO DE PAIS E PROFESSORES DA ESCOLA DE EDUCAÇÃO BÁSICA PADRE NÓBREGA</w:t>
      </w:r>
      <w:r w:rsidR="002D165E" w:rsidRPr="002D165E">
        <w:rPr>
          <w:rFonts w:ascii="Arial Narrow" w:hAnsi="Arial Narrow"/>
          <w:sz w:val="21"/>
          <w:szCs w:val="21"/>
          <w:lang w:bidi="hi"/>
        </w:rPr>
        <w:t xml:space="preserve">, sociedade civil, sem fins lucrativos, inscrita no CNPJ/MF sob o nº 83.416.339/0001-09, com sede neste Município de Luzerna(SC), mantenedora da FANFARRA, neste ato representado por sua Presidente </w:t>
      </w:r>
      <w:r w:rsidR="002D165E" w:rsidRPr="002D165E">
        <w:rPr>
          <w:rFonts w:ascii="Arial Narrow" w:hAnsi="Arial Narrow"/>
          <w:b/>
          <w:bCs/>
          <w:sz w:val="21"/>
          <w:szCs w:val="21"/>
          <w:lang w:bidi="hi"/>
        </w:rPr>
        <w:t>GLECIR APARECIDA TORRI</w:t>
      </w:r>
      <w:r w:rsidR="002D165E" w:rsidRPr="002D165E">
        <w:rPr>
          <w:rFonts w:ascii="Arial Narrow" w:hAnsi="Arial Narrow"/>
          <w:sz w:val="21"/>
          <w:szCs w:val="21"/>
          <w:lang w:bidi="hi"/>
        </w:rPr>
        <w:t>, brasileira, casada, comerciante, portadora da cédula de identidade nº 2.143.600 e  inscrita  no CPF/MF sob nº 005.367.899-08, residente e domiciliada  na Rua Dois Irmãos, 18, Centro, na cidade Luzerna(SC)</w:t>
      </w:r>
      <w:r w:rsidRPr="002D165E">
        <w:rPr>
          <w:rFonts w:ascii="Arial Narrow" w:hAnsi="Arial Narrow"/>
          <w:sz w:val="21"/>
          <w:szCs w:val="21"/>
          <w:lang w:bidi="hi"/>
        </w:rPr>
        <w:t>,</w:t>
      </w:r>
      <w:r w:rsidRPr="00EE4BBB">
        <w:rPr>
          <w:rFonts w:ascii="Arial Narrow" w:eastAsia="Arial" w:hAnsi="Arial Narrow"/>
          <w:color w:val="00000A"/>
          <w:sz w:val="21"/>
          <w:szCs w:val="21"/>
        </w:rPr>
        <w:t xml:space="preserve"> doravante denominado </w:t>
      </w:r>
      <w:r w:rsidRPr="00EE4BBB">
        <w:rPr>
          <w:rFonts w:ascii="Arial Narrow" w:eastAsia="Arial" w:hAnsi="Arial Narrow"/>
          <w:b/>
          <w:color w:val="00000A"/>
          <w:sz w:val="21"/>
          <w:szCs w:val="21"/>
        </w:rPr>
        <w:t>PARTÍCIPE</w:t>
      </w:r>
      <w:r w:rsidRPr="00EE4BBB">
        <w:rPr>
          <w:rFonts w:ascii="Arial Narrow" w:eastAsia="Arial" w:hAnsi="Arial Narrow"/>
          <w:color w:val="00000A"/>
          <w:sz w:val="21"/>
          <w:szCs w:val="21"/>
        </w:rPr>
        <w:t xml:space="preserve">, em observância às disposições da Lei Federal n. 13.019, de 31 de julho de 2014 e das Leis Orçamentárias vigentes, resolvem celebrar o presente </w:t>
      </w:r>
      <w:r w:rsidRPr="00EE4BBB">
        <w:rPr>
          <w:rFonts w:ascii="Arial Narrow" w:eastAsia="Arial" w:hAnsi="Arial Narrow"/>
          <w:b/>
          <w:color w:val="00000A"/>
          <w:sz w:val="21"/>
          <w:szCs w:val="21"/>
        </w:rPr>
        <w:t>TERMO DE COLABORAÇÃO</w:t>
      </w:r>
      <w:r w:rsidRPr="00EE4BBB">
        <w:rPr>
          <w:rFonts w:ascii="Arial Narrow" w:eastAsia="Arial" w:hAnsi="Arial Narrow"/>
          <w:color w:val="00000A"/>
          <w:sz w:val="21"/>
          <w:szCs w:val="21"/>
        </w:rPr>
        <w:t>, mediante as cláusulas e condições a seguir enunciadas.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PRIMEIRA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DO OBJETO</w:t>
      </w:r>
    </w:p>
    <w:p w:rsidR="00EE4BBB" w:rsidRPr="00EE4BBB" w:rsidRDefault="00EE4BBB" w:rsidP="00EE4BBB">
      <w:pPr>
        <w:pStyle w:val="PargrafodaLista"/>
        <w:numPr>
          <w:ilvl w:val="1"/>
          <w:numId w:val="15"/>
        </w:numPr>
        <w:spacing w:line="239" w:lineRule="auto"/>
        <w:jc w:val="both"/>
        <w:rPr>
          <w:rFonts w:ascii="Arial Narrow" w:eastAsia="Arial" w:hAnsi="Arial Narrow"/>
          <w:sz w:val="21"/>
          <w:szCs w:val="21"/>
        </w:rPr>
      </w:pPr>
      <w:r w:rsidRPr="00EE4BBB">
        <w:rPr>
          <w:rFonts w:ascii="Arial Narrow" w:eastAsia="Arial" w:hAnsi="Arial Narrow"/>
          <w:color w:val="00000A"/>
          <w:sz w:val="21"/>
          <w:szCs w:val="21"/>
        </w:rPr>
        <w:t>Este Termo de Colaboração, decorrente do Chamamento Público 004/2017, tem por objeto a celebração, em regime de mútua cooperação, de parceria destinada à consecução de finalidades de interesse público e recíproco, mediante</w:t>
      </w:r>
      <w:r>
        <w:rPr>
          <w:rFonts w:ascii="Arial Narrow" w:eastAsia="Arial" w:hAnsi="Arial Narrow"/>
          <w:color w:val="00000A"/>
          <w:sz w:val="21"/>
          <w:szCs w:val="21"/>
        </w:rPr>
        <w:t xml:space="preserve"> </w:t>
      </w:r>
      <w:r w:rsidRPr="00EE4BBB">
        <w:rPr>
          <w:rFonts w:ascii="Arial Narrow" w:eastAsia="Arial" w:hAnsi="Arial Narrow"/>
          <w:sz w:val="21"/>
          <w:szCs w:val="21"/>
        </w:rPr>
        <w:t>aulas gratuitas de técnica vocal e prática de canto coral para crianças, jovens, adultos e idosos residentes no Município de Luzerna</w:t>
      </w:r>
      <w:r>
        <w:rPr>
          <w:rFonts w:ascii="Arial Narrow" w:eastAsia="Arial" w:hAnsi="Arial Narrow"/>
          <w:sz w:val="21"/>
          <w:szCs w:val="21"/>
        </w:rPr>
        <w:t xml:space="preserve">, </w:t>
      </w:r>
      <w:r w:rsidRPr="00EE4BBB">
        <w:rPr>
          <w:rFonts w:ascii="Arial Narrow" w:eastAsia="Arial" w:hAnsi="Arial Narrow"/>
          <w:color w:val="00000A"/>
          <w:sz w:val="21"/>
          <w:szCs w:val="21"/>
        </w:rPr>
        <w:t>a</w:t>
      </w:r>
      <w:r>
        <w:rPr>
          <w:rFonts w:ascii="Arial Narrow" w:eastAsia="Arial" w:hAnsi="Arial Narrow"/>
          <w:color w:val="00000A"/>
          <w:sz w:val="21"/>
          <w:szCs w:val="21"/>
        </w:rPr>
        <w:t xml:space="preserve"> serem realizadas no</w:t>
      </w:r>
      <w:r w:rsidRPr="00EE4BBB">
        <w:rPr>
          <w:rFonts w:ascii="Arial Narrow" w:eastAsia="Arial" w:hAnsi="Arial Narrow"/>
          <w:color w:val="00000A"/>
          <w:sz w:val="21"/>
          <w:szCs w:val="21"/>
        </w:rPr>
        <w:t xml:space="preserve"> projeto “</w:t>
      </w:r>
      <w:r w:rsidR="002D165E">
        <w:rPr>
          <w:rFonts w:ascii="Arial Narrow" w:eastAsia="Arial" w:hAnsi="Arial Narrow"/>
          <w:color w:val="00000A"/>
          <w:sz w:val="21"/>
          <w:szCs w:val="21"/>
        </w:rPr>
        <w:t>Ao Som dos Tambores</w:t>
      </w:r>
      <w:r w:rsidRPr="00EE4BBB">
        <w:rPr>
          <w:rFonts w:ascii="Arial Narrow" w:eastAsia="Arial" w:hAnsi="Arial Narrow"/>
          <w:color w:val="00000A"/>
          <w:sz w:val="21"/>
          <w:szCs w:val="21"/>
        </w:rPr>
        <w:t>”, conforme detalhado no Plano de Trabalho anexo.</w:t>
      </w:r>
    </w:p>
    <w:p w:rsidR="00EE4BBB" w:rsidRPr="005D67C4" w:rsidRDefault="00EE4BBB" w:rsidP="00EE4BBB">
      <w:pPr>
        <w:numPr>
          <w:ilvl w:val="1"/>
          <w:numId w:val="1"/>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 objeto deste Termo de Colaboração não consiste, envolve ou inclui, direta ou indiretamente, delegação das funções de regulação, fiscalização, de exercício do poder de polícia ou outras atividades exclusivas do Estado.</w:t>
      </w:r>
    </w:p>
    <w:p w:rsidR="00EE4BBB" w:rsidRPr="005D67C4" w:rsidRDefault="00EE4BBB" w:rsidP="00EE4BBB">
      <w:pPr>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SEGUNDA</w:t>
      </w:r>
    </w:p>
    <w:p w:rsidR="00EE4BBB" w:rsidRPr="00A4619D"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DAS OBRI</w:t>
      </w:r>
      <w:r>
        <w:rPr>
          <w:rFonts w:ascii="Arial Narrow" w:eastAsia="Arial" w:hAnsi="Arial Narrow"/>
          <w:b/>
          <w:color w:val="00000A"/>
          <w:sz w:val="21"/>
          <w:szCs w:val="21"/>
        </w:rPr>
        <w:t>GAÇÕES DA ADMINISTRAÇÃO PÚBLICA</w:t>
      </w:r>
    </w:p>
    <w:p w:rsidR="00EE4BBB" w:rsidRPr="005D67C4" w:rsidRDefault="00EE4BBB" w:rsidP="00EE4BBB">
      <w:pPr>
        <w:numPr>
          <w:ilvl w:val="1"/>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Compreende obrigações da Administração Pública:</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Designar Gestor que será o responsável pela gestão da parceria, com poderes de controle e de fiscalização;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Registrar os atos de celebração, alienação, liberação de recursos, acompanhamento e fiscalização da execução e a prestação de contas do presente Termo de Colaboração;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Orientar a organização da sociedade civil quanto à correta apresentação da prestação de contas, tendo como premissas a simplificação e a racionalização dos procedimentos;</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Emitir relatório técnico de monitoramento e avaliação da parceria, independentemente de apresentação de prestação de contas devida pela organização da sociedade civil;</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 relatório técnico de monitoramento e avaliação da parceria, sem prejuízo de outros elementos, deverá conter:</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Descrição sumária das atividades e metas estabelecidas;</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Análise das atividades realizadas, do cumprimento das metas e do impacto do benefício social obtido em razão da execução do objeto até o período, com base nos indicadores estabelecidos e aprovados no plano de trabalho;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Valores efetivamente transferidos pela Administração Pública;</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Análise dos documentos comprobatórios das despesas apresentados pela organização da sociedade civil na prestação de contas, quando não for comprovado o alcance das metas e resultados estabelecidos neste Termo de Colaboração;</w:t>
      </w:r>
      <w:bookmarkStart w:id="1" w:name="page23"/>
      <w:bookmarkEnd w:id="1"/>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Análise de eventuais auditorias realizadas pelos controles interno e externo, no âmbito da fiscalização preventiva, bem como de suas conclusões e das medidas que tomarem em decorrência dessas auditorias.</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Liberar os recursos em obediência ao cronograma de desembolso;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lastRenderedPageBreak/>
        <w:t>Viabilizar o acompanhamento pela Internet do processo de liberação de recursos da parceria celebrada;</w:t>
      </w:r>
    </w:p>
    <w:p w:rsidR="00EE4BBB" w:rsidRPr="002D165E" w:rsidRDefault="00EE4BBB" w:rsidP="002D165E">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 A Manter, em seu sítio oficial na Internet, a relação das parcerias celebradas e dos respectivos planos de trabalho, até 180 (cento e oitenta) dias após o respectivo encerramento;</w:t>
      </w:r>
    </w:p>
    <w:p w:rsidR="00EE4BBB" w:rsidRPr="005D67C4" w:rsidRDefault="00EE4BBB" w:rsidP="00EE4BBB">
      <w:pPr>
        <w:numPr>
          <w:ilvl w:val="2"/>
          <w:numId w:val="8"/>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Divulgar pela internet os meios de representação sobre a aplicação irregular dos recursos envolvidos na parceria.</w:t>
      </w:r>
    </w:p>
    <w:p w:rsidR="00EE4BBB" w:rsidRPr="005D67C4" w:rsidRDefault="00EE4BBB" w:rsidP="00EE4BBB">
      <w:pPr>
        <w:jc w:val="both"/>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TERCEIRA</w:t>
      </w:r>
    </w:p>
    <w:p w:rsidR="00EE4BBB" w:rsidRPr="00A4619D"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DAS OBRIGAÇÕES DA</w:t>
      </w:r>
      <w:r>
        <w:rPr>
          <w:rFonts w:ascii="Arial Narrow" w:eastAsia="Arial" w:hAnsi="Arial Narrow"/>
          <w:b/>
          <w:color w:val="00000A"/>
          <w:sz w:val="21"/>
          <w:szCs w:val="21"/>
        </w:rPr>
        <w:t xml:space="preserve"> ORGANIZAÇÃO DA SOCIEDADE CIVIL</w:t>
      </w:r>
    </w:p>
    <w:p w:rsidR="00EE4BBB" w:rsidRPr="005D67C4" w:rsidRDefault="00EE4BBB" w:rsidP="00EE4BBB">
      <w:pPr>
        <w:numPr>
          <w:ilvl w:val="1"/>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São obrigações da Organização da Sociedade Civil:</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Informar ao Município de Luzerna todas e quaisquer alterações estatutárias, incluindo a de composição de sua Diretoria, por ocasião de sua eventual ocorrência;</w:t>
      </w:r>
    </w:p>
    <w:p w:rsidR="00EE4BBB" w:rsidRPr="005D67C4" w:rsidRDefault="00EE4BBB" w:rsidP="00EE4BBB">
      <w:pPr>
        <w:ind w:left="360"/>
        <w:jc w:val="both"/>
        <w:rPr>
          <w:rFonts w:ascii="Arial Narrow" w:eastAsia="Arial" w:hAnsi="Arial Narrow"/>
          <w:color w:val="00000A"/>
          <w:sz w:val="21"/>
          <w:szCs w:val="21"/>
        </w:rPr>
      </w:pPr>
    </w:p>
    <w:p w:rsidR="00EE4BBB" w:rsidRPr="00A4619D" w:rsidRDefault="00EE4BBB" w:rsidP="00EE4BBB">
      <w:pPr>
        <w:numPr>
          <w:ilvl w:val="1"/>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Divulgar, em meio de publicação oficial da organização, a parceria celebrada com a Administração Pública, contendo, no mínimo, as seguintes informações:</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Data de assinatura e identificação do instrumento de parceria e do órgão da Administração Pública responsável;</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Nome da organização da sociedade civil e seu número de inscrição no CNPJ;</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Descrição do objeto da parceria;</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Valor total da parceria e valores liberados, quando for o caso;</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Situação da prestação de contas da parceria, que deverá informar a data prevista para sua apresentação e/ou a data em que foi apresentada, o prazo para sua análise e o resultado conclusivo;</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Quando vinculados à execução do objeto e pagos com recursos da parceria, o valor total da remuneração da equipe de trabalho, as funções que seus integrantes desempenham e a remuneração prevista para o respectivo exercício;</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Responder exclusivamente pelo gerenciamento administrativo e financeiro dos recursos recebidos;</w:t>
      </w:r>
    </w:p>
    <w:p w:rsidR="00EE4BBB" w:rsidRPr="00A4619D"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Responder exclusivamente pelo pagamento dos encargos trabalhistas, previdenciários, fiscais e comerciais relativos ao funcionamento da instituição e ao adimplemento do Termo de Colaboração, não se caracterizando responsabilidade solidária ou subsidiária da administração pública pelos respectivos pagamentos, qualquer oneração do objeto ou restrição à sua execução;</w:t>
      </w:r>
    </w:p>
    <w:p w:rsidR="00EE4BBB" w:rsidRPr="005D67C4" w:rsidRDefault="00EE4BBB" w:rsidP="00EE4BBB">
      <w:pPr>
        <w:numPr>
          <w:ilvl w:val="2"/>
          <w:numId w:val="9"/>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 prestar contas da boa e regular aplicação dos recursos recebidos no prazo de até 90 (noventa) dias a partir do término da vigência da parceria ou, no caso de a parceria exceder um ano, no final de cada exercício; manter, durante o prazo de 10 (dez) anos, contados do dia útil subsequente ao da prestação de contas, em seu arquivo, os documentos originais que compõem a prestação de contas.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QUARTA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FISCALIZAÇÃO</w:t>
      </w:r>
    </w:p>
    <w:p w:rsidR="00EE4BBB" w:rsidRPr="005D67C4"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 Gestor deste Termo de Colaboração é o agente público responsável pela gestão da parceria celebrada, designado por ato publicado em meio oficial de comunicação, com poderes de controle e fiscalização.</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Na hipótese de o Gestor da parceria deixar de ser agente público ou ser lotado em outro órgão ou entidade, o administrador público deverá designar novo Gestor, assumindo, enquanto isso não ocorrer, todas as obrigações do Gestor.</w:t>
      </w:r>
    </w:p>
    <w:p w:rsidR="00EE4BBB" w:rsidRPr="005D67C4" w:rsidRDefault="00EE4BBB" w:rsidP="00EE4BBB">
      <w:pPr>
        <w:ind w:left="360"/>
        <w:jc w:val="both"/>
        <w:rPr>
          <w:rFonts w:ascii="Arial Narrow" w:eastAsia="Arial" w:hAnsi="Arial Narrow"/>
          <w:color w:val="00000A"/>
          <w:sz w:val="21"/>
          <w:szCs w:val="21"/>
        </w:rPr>
      </w:pPr>
    </w:p>
    <w:p w:rsidR="00EE4BBB" w:rsidRPr="00A4619D"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São obrigações do Gestor:</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Acompanhar e fiscalizar a execução da parceria;</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lastRenderedPageBreak/>
        <w:t>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EE4BBB" w:rsidRPr="00A4619D"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Disponibilizar materiais e equipamentos tecnológicos necessários às atividades de monitoramento e avaliação</w:t>
      </w:r>
    </w:p>
    <w:p w:rsidR="00EE4BBB"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Comunicar ao administrador público as situações de inexecução por culpa exclusiva da organização da sociedade civil.</w:t>
      </w:r>
    </w:p>
    <w:p w:rsidR="002D165E" w:rsidRPr="005D67C4" w:rsidRDefault="002D165E" w:rsidP="002D165E">
      <w:pPr>
        <w:spacing w:line="240" w:lineRule="auto"/>
        <w:ind w:left="720"/>
        <w:jc w:val="both"/>
        <w:rPr>
          <w:rFonts w:ascii="Arial Narrow" w:eastAsia="Arial" w:hAnsi="Arial Narrow"/>
          <w:color w:val="00000A"/>
          <w:sz w:val="21"/>
          <w:szCs w:val="21"/>
        </w:rPr>
      </w:pPr>
    </w:p>
    <w:p w:rsidR="00EE4BBB" w:rsidRPr="005D67C4" w:rsidRDefault="00EE4BBB" w:rsidP="00EE4BBB">
      <w:pPr>
        <w:numPr>
          <w:ilvl w:val="1"/>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EE4BBB" w:rsidRPr="005D67C4"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Retornar os bens públicos em poder da organização da sociedade civil parceria, qualquer que tenha sido a modalidade ou o título que lhes concedeu o direito de uso de tais bens;</w:t>
      </w:r>
    </w:p>
    <w:p w:rsidR="00EE4BBB" w:rsidRPr="005D67C4" w:rsidRDefault="00EE4BBB" w:rsidP="00EE4BBB">
      <w:pPr>
        <w:numPr>
          <w:ilvl w:val="2"/>
          <w:numId w:val="10"/>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noProof/>
          <w:color w:val="00000A"/>
          <w:sz w:val="21"/>
          <w:szCs w:val="21"/>
        </w:rPr>
        <w:drawing>
          <wp:anchor distT="0" distB="0" distL="114300" distR="114300" simplePos="0" relativeHeight="251659264" behindDoc="1" locked="0" layoutInCell="0" allowOverlap="1" wp14:anchorId="48217DC6" wp14:editId="47E2E361">
            <wp:simplePos x="0" y="0"/>
            <wp:positionH relativeFrom="column">
              <wp:posOffset>52070</wp:posOffset>
            </wp:positionH>
            <wp:positionV relativeFrom="paragraph">
              <wp:posOffset>-4795520</wp:posOffset>
            </wp:positionV>
            <wp:extent cx="5758180" cy="635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180" cy="6350"/>
                    </a:xfrm>
                    <a:prstGeom prst="rect">
                      <a:avLst/>
                    </a:prstGeom>
                    <a:noFill/>
                  </pic:spPr>
                </pic:pic>
              </a:graphicData>
            </a:graphic>
            <wp14:sizeRelH relativeFrom="page">
              <wp14:pctWidth>0</wp14:pctWidth>
            </wp14:sizeRelH>
            <wp14:sizeRelV relativeFrom="page">
              <wp14:pctHeight>0</wp14:pctHeight>
            </wp14:sizeRelV>
          </wp:anchor>
        </w:drawing>
      </w:r>
      <w:r w:rsidRPr="005D67C4">
        <w:rPr>
          <w:rFonts w:ascii="Arial Narrow" w:eastAsia="Arial" w:hAnsi="Arial Narrow"/>
          <w:b/>
          <w:color w:val="00000A"/>
          <w:sz w:val="21"/>
          <w:szCs w:val="21"/>
        </w:rPr>
        <w:t>CLÁUSULA QUINTA</w:t>
      </w: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 VIGÊNCIA E DA PRORROGAÇÃO</w:t>
      </w:r>
    </w:p>
    <w:p w:rsidR="00EE4BBB" w:rsidRPr="005D67C4" w:rsidRDefault="00EE4BBB" w:rsidP="00EE4BBB">
      <w:pPr>
        <w:numPr>
          <w:ilvl w:val="1"/>
          <w:numId w:val="2"/>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Este Termo de Colaboração terá vigência até </w:t>
      </w:r>
      <w:r w:rsidRPr="005D67C4">
        <w:rPr>
          <w:rFonts w:ascii="Arial Narrow" w:eastAsia="Arial" w:hAnsi="Arial Narrow"/>
          <w:b/>
          <w:color w:val="00000A"/>
          <w:sz w:val="21"/>
          <w:szCs w:val="21"/>
        </w:rPr>
        <w:t>31 de dezembro de 2017</w:t>
      </w:r>
      <w:r w:rsidRPr="005D67C4">
        <w:rPr>
          <w:rFonts w:ascii="Arial Narrow" w:eastAsia="Arial" w:hAnsi="Arial Narrow"/>
          <w:color w:val="00000A"/>
          <w:sz w:val="21"/>
          <w:szCs w:val="21"/>
        </w:rPr>
        <w:t>, conforme Plano de Trabalho, contados a partir da publicação do respectivo extrato no Diário Oficial dos Municípios, podendo ser prorrogado mediante Termo Aditivo, por solicitação da organização da sociedade civil, devidamente formalizada e justificada, a ser apresentada à administração pública em, no mínimo, 30 (trinta) dias antes do término inicialmente previsto.</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2"/>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A prorrogação de ofício da vigência deste Termo de Colaboração deve ser feita pela administração pública quando ela der causa a atraso na liberação dos recursos financeiros, limitada ao exato período do atraso verificado.</w:t>
      </w:r>
    </w:p>
    <w:p w:rsidR="00EE4BBB" w:rsidRDefault="00EE4BBB"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SEXTA</w:t>
      </w: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 DOTAÇÃO ORÇAMENTÁRIA</w:t>
      </w:r>
    </w:p>
    <w:p w:rsidR="00EE4BBB" w:rsidRDefault="00EE4BBB" w:rsidP="00EE4BBB">
      <w:pPr>
        <w:ind w:left="284" w:hanging="284"/>
        <w:jc w:val="both"/>
        <w:rPr>
          <w:rFonts w:ascii="Arial Narrow" w:eastAsia="Arial" w:hAnsi="Arial Narrow"/>
          <w:sz w:val="21"/>
          <w:szCs w:val="21"/>
        </w:rPr>
      </w:pPr>
      <w:r w:rsidRPr="00A4619D">
        <w:rPr>
          <w:rFonts w:ascii="Arial Narrow" w:eastAsia="Arial" w:hAnsi="Arial Narrow"/>
          <w:b/>
          <w:color w:val="00000A"/>
          <w:sz w:val="21"/>
          <w:szCs w:val="21"/>
        </w:rPr>
        <w:t>6.1</w:t>
      </w:r>
      <w:r w:rsidRPr="005D67C4">
        <w:rPr>
          <w:rFonts w:ascii="Arial Narrow" w:eastAsia="Arial" w:hAnsi="Arial Narrow"/>
          <w:color w:val="00000A"/>
          <w:sz w:val="21"/>
          <w:szCs w:val="21"/>
        </w:rPr>
        <w:t xml:space="preserve">. Os recursos financeiros para a execução do objeto deste Termo de Colaboração estão programados em dotação orçamentária própria, obedecendo </w:t>
      </w:r>
      <w:r w:rsidRPr="005D67C4">
        <w:rPr>
          <w:rFonts w:ascii="Arial Narrow" w:eastAsia="Arial" w:hAnsi="Arial Narrow"/>
          <w:sz w:val="21"/>
          <w:szCs w:val="21"/>
        </w:rPr>
        <w:t>à disponibilidade do orçamento previsto e aprovado na forma da Lei para o exercício de 2017:</w:t>
      </w:r>
    </w:p>
    <w:p w:rsidR="00EE4BBB" w:rsidRPr="00A4619D" w:rsidRDefault="00EE4BBB" w:rsidP="00EE4BBB">
      <w:pPr>
        <w:ind w:left="284" w:hanging="284"/>
        <w:jc w:val="both"/>
        <w:rPr>
          <w:rFonts w:ascii="Arial Narrow" w:eastAsia="Arial" w:hAnsi="Arial Narrow"/>
          <w:i/>
          <w:sz w:val="21"/>
          <w:szCs w:val="21"/>
        </w:rPr>
      </w:pP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 xml:space="preserve">Órgão: </w:t>
      </w:r>
      <w:r w:rsidRPr="00A4619D">
        <w:rPr>
          <w:rFonts w:ascii="Arial Narrow" w:eastAsia="Arial" w:hAnsi="Arial Narrow"/>
          <w:i/>
          <w:sz w:val="21"/>
          <w:szCs w:val="21"/>
        </w:rPr>
        <w:tab/>
        <w:t xml:space="preserve">19 </w:t>
      </w:r>
      <w:r w:rsidRPr="00A4619D">
        <w:rPr>
          <w:rFonts w:ascii="Arial Narrow" w:eastAsia="Arial" w:hAnsi="Arial Narrow"/>
          <w:i/>
          <w:sz w:val="21"/>
          <w:szCs w:val="21"/>
        </w:rPr>
        <w:tab/>
        <w:t>– Fundo Municipal de Cultura</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 xml:space="preserve">Unidade: </w:t>
      </w:r>
      <w:r w:rsidRPr="00A4619D">
        <w:rPr>
          <w:rFonts w:ascii="Arial Narrow" w:eastAsia="Arial" w:hAnsi="Arial Narrow"/>
          <w:i/>
          <w:sz w:val="21"/>
          <w:szCs w:val="21"/>
        </w:rPr>
        <w:tab/>
        <w:t xml:space="preserve">01 </w:t>
      </w:r>
      <w:r w:rsidRPr="00A4619D">
        <w:rPr>
          <w:rFonts w:ascii="Arial Narrow" w:eastAsia="Arial" w:hAnsi="Arial Narrow"/>
          <w:i/>
          <w:sz w:val="21"/>
          <w:szCs w:val="21"/>
        </w:rPr>
        <w:tab/>
        <w:t>– Fundo Municipal de Cultura</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Função:</w:t>
      </w:r>
      <w:r w:rsidRPr="00A4619D">
        <w:rPr>
          <w:rFonts w:ascii="Arial Narrow" w:eastAsia="Arial" w:hAnsi="Arial Narrow"/>
          <w:i/>
          <w:sz w:val="21"/>
          <w:szCs w:val="21"/>
        </w:rPr>
        <w:tab/>
        <w:t xml:space="preserve">13 </w:t>
      </w:r>
      <w:r w:rsidRPr="00A4619D">
        <w:rPr>
          <w:rFonts w:ascii="Arial Narrow" w:eastAsia="Arial" w:hAnsi="Arial Narrow"/>
          <w:i/>
          <w:sz w:val="21"/>
          <w:szCs w:val="21"/>
        </w:rPr>
        <w:tab/>
        <w:t>– Cultura</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Subfunção:</w:t>
      </w:r>
      <w:r w:rsidRPr="00A4619D">
        <w:rPr>
          <w:rFonts w:ascii="Arial Narrow" w:eastAsia="Arial" w:hAnsi="Arial Narrow"/>
          <w:i/>
          <w:sz w:val="21"/>
          <w:szCs w:val="21"/>
        </w:rPr>
        <w:tab/>
        <w:t xml:space="preserve">392 </w:t>
      </w:r>
      <w:r w:rsidRPr="00A4619D">
        <w:rPr>
          <w:rFonts w:ascii="Arial Narrow" w:eastAsia="Arial" w:hAnsi="Arial Narrow"/>
          <w:i/>
          <w:sz w:val="21"/>
          <w:szCs w:val="21"/>
        </w:rPr>
        <w:tab/>
        <w:t>– Difusão Cultural</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Programa:</w:t>
      </w:r>
      <w:r w:rsidRPr="00A4619D">
        <w:rPr>
          <w:rFonts w:ascii="Arial Narrow" w:eastAsia="Arial" w:hAnsi="Arial Narrow"/>
          <w:i/>
          <w:sz w:val="21"/>
          <w:szCs w:val="21"/>
        </w:rPr>
        <w:tab/>
        <w:t xml:space="preserve">0027 </w:t>
      </w:r>
      <w:r w:rsidRPr="00A4619D">
        <w:rPr>
          <w:rFonts w:ascii="Arial Narrow" w:eastAsia="Arial" w:hAnsi="Arial Narrow"/>
          <w:i/>
          <w:sz w:val="21"/>
          <w:szCs w:val="21"/>
        </w:rPr>
        <w:tab/>
        <w:t>– Fundo Municipal de Cultura</w:t>
      </w:r>
    </w:p>
    <w:p w:rsidR="00EE4BBB" w:rsidRPr="00A4619D" w:rsidRDefault="00EE4BBB" w:rsidP="00EE4BBB">
      <w:pPr>
        <w:ind w:left="567"/>
        <w:jc w:val="both"/>
        <w:rPr>
          <w:rFonts w:ascii="Arial Narrow" w:eastAsia="Arial" w:hAnsi="Arial Narrow"/>
          <w:i/>
          <w:sz w:val="21"/>
          <w:szCs w:val="21"/>
        </w:rPr>
      </w:pPr>
      <w:r w:rsidRPr="00A4619D">
        <w:rPr>
          <w:rFonts w:ascii="Arial Narrow" w:eastAsia="Arial" w:hAnsi="Arial Narrow"/>
          <w:i/>
          <w:sz w:val="21"/>
          <w:szCs w:val="21"/>
        </w:rPr>
        <w:t>Projeto:</w:t>
      </w:r>
      <w:r w:rsidRPr="00A4619D">
        <w:rPr>
          <w:rFonts w:ascii="Arial Narrow" w:eastAsia="Arial" w:hAnsi="Arial Narrow"/>
          <w:i/>
          <w:sz w:val="21"/>
          <w:szCs w:val="21"/>
        </w:rPr>
        <w:tab/>
        <w:t>2089</w:t>
      </w:r>
      <w:r w:rsidRPr="00A4619D">
        <w:rPr>
          <w:rFonts w:ascii="Arial Narrow" w:eastAsia="Arial" w:hAnsi="Arial Narrow"/>
          <w:i/>
          <w:sz w:val="21"/>
          <w:szCs w:val="21"/>
        </w:rPr>
        <w:tab/>
        <w:t>– Administração e Gestão do Fundo de Cultura</w:t>
      </w:r>
    </w:p>
    <w:p w:rsidR="00EE4BBB" w:rsidRPr="00A4619D" w:rsidRDefault="00EE4BBB" w:rsidP="00EE4BBB">
      <w:pPr>
        <w:ind w:left="567"/>
        <w:jc w:val="both"/>
        <w:rPr>
          <w:rFonts w:ascii="Arial Narrow" w:hAnsi="Arial Narrow"/>
          <w:i/>
          <w:sz w:val="21"/>
          <w:szCs w:val="21"/>
        </w:rPr>
      </w:pPr>
      <w:r w:rsidRPr="00A4619D">
        <w:rPr>
          <w:rFonts w:ascii="Arial Narrow" w:eastAsia="Arial" w:hAnsi="Arial Narrow"/>
          <w:i/>
          <w:sz w:val="21"/>
          <w:szCs w:val="21"/>
        </w:rPr>
        <w:t>G.N.D. e Modalidade de Aplicação: 3.3.50 – Transferências às instituições privadas sem fins lucrativos</w:t>
      </w:r>
    </w:p>
    <w:p w:rsidR="00EE4BBB" w:rsidRPr="005D67C4" w:rsidRDefault="00EE4BBB" w:rsidP="00EE4BBB">
      <w:pPr>
        <w:jc w:val="center"/>
        <w:rPr>
          <w:rFonts w:ascii="Arial Narrow" w:hAnsi="Arial Narrow"/>
          <w:sz w:val="21"/>
          <w:szCs w:val="21"/>
        </w:rPr>
      </w:pPr>
      <w:bookmarkStart w:id="2" w:name="page25"/>
      <w:bookmarkEnd w:id="2"/>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SÉTIMA</w:t>
      </w:r>
    </w:p>
    <w:p w:rsidR="00EE4BBB" w:rsidRPr="00A4619D"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DO VALOR TOTA</w:t>
      </w:r>
      <w:r>
        <w:rPr>
          <w:rFonts w:ascii="Arial Narrow" w:eastAsia="Arial" w:hAnsi="Arial Narrow"/>
          <w:b/>
          <w:color w:val="00000A"/>
          <w:sz w:val="21"/>
          <w:szCs w:val="21"/>
        </w:rPr>
        <w:t>L E DO CRONOGRAMA DE DESEMBOLSO</w:t>
      </w:r>
    </w:p>
    <w:p w:rsidR="00EE4BBB" w:rsidRPr="005D67C4" w:rsidRDefault="00EE4BBB" w:rsidP="00EE4BBB">
      <w:pPr>
        <w:numPr>
          <w:ilvl w:val="1"/>
          <w:numId w:val="3"/>
        </w:numPr>
        <w:spacing w:line="240" w:lineRule="auto"/>
        <w:jc w:val="both"/>
        <w:rPr>
          <w:rFonts w:ascii="Arial Narrow" w:eastAsia="Arial" w:hAnsi="Arial Narrow"/>
          <w:sz w:val="21"/>
          <w:szCs w:val="21"/>
        </w:rPr>
      </w:pPr>
      <w:r w:rsidRPr="005D67C4">
        <w:rPr>
          <w:rFonts w:ascii="Arial Narrow" w:eastAsia="Arial" w:hAnsi="Arial Narrow"/>
          <w:sz w:val="21"/>
          <w:szCs w:val="21"/>
        </w:rPr>
        <w:t xml:space="preserve">Os recursos financeiros para execução do objeto deste Termo de Colaboração estão fixado no valor de R$ </w:t>
      </w:r>
      <w:r w:rsidRPr="00EE4BBB">
        <w:rPr>
          <w:rFonts w:ascii="Arial Narrow" w:eastAsia="Arial" w:hAnsi="Arial Narrow"/>
          <w:sz w:val="21"/>
          <w:szCs w:val="21"/>
        </w:rPr>
        <w:t xml:space="preserve">R$ 500,00 </w:t>
      </w:r>
      <w:r w:rsidRPr="005D67C4">
        <w:rPr>
          <w:rFonts w:ascii="Arial Narrow" w:eastAsia="Arial" w:hAnsi="Arial Narrow"/>
          <w:sz w:val="21"/>
          <w:szCs w:val="21"/>
        </w:rPr>
        <w:t>(</w:t>
      </w:r>
      <w:r>
        <w:rPr>
          <w:rFonts w:ascii="Arial Narrow" w:eastAsia="Arial" w:hAnsi="Arial Narrow"/>
          <w:sz w:val="21"/>
          <w:szCs w:val="21"/>
        </w:rPr>
        <w:t>quinhentos</w:t>
      </w:r>
      <w:r w:rsidRPr="005D67C4">
        <w:rPr>
          <w:rFonts w:ascii="Arial Narrow" w:eastAsia="Arial" w:hAnsi="Arial Narrow"/>
          <w:sz w:val="21"/>
          <w:szCs w:val="21"/>
        </w:rPr>
        <w:t xml:space="preserve"> reais)/aluno ano matriculado </w:t>
      </w:r>
      <w:r w:rsidR="00EE34F7">
        <w:rPr>
          <w:rFonts w:ascii="Arial Narrow" w:eastAsia="Arial" w:hAnsi="Arial Narrow"/>
          <w:sz w:val="21"/>
          <w:szCs w:val="21"/>
        </w:rPr>
        <w:t xml:space="preserve">no projeto de </w:t>
      </w:r>
      <w:r w:rsidR="00EE34F7" w:rsidRPr="00EE4BBB">
        <w:rPr>
          <w:rFonts w:ascii="Arial Narrow" w:eastAsia="Arial" w:hAnsi="Arial Narrow"/>
          <w:sz w:val="21"/>
          <w:szCs w:val="21"/>
        </w:rPr>
        <w:t xml:space="preserve">técnica vocal e prática de canto </w:t>
      </w:r>
      <w:r w:rsidR="00EE34F7" w:rsidRPr="00EE4BBB">
        <w:rPr>
          <w:rFonts w:ascii="Arial Narrow" w:eastAsia="Arial" w:hAnsi="Arial Narrow"/>
          <w:sz w:val="21"/>
          <w:szCs w:val="21"/>
        </w:rPr>
        <w:lastRenderedPageBreak/>
        <w:t>coral</w:t>
      </w:r>
      <w:r w:rsidRPr="005D67C4">
        <w:rPr>
          <w:rFonts w:ascii="Arial Narrow" w:eastAsia="Arial" w:hAnsi="Arial Narrow"/>
          <w:sz w:val="21"/>
          <w:szCs w:val="21"/>
        </w:rPr>
        <w:t>, relativos ao presente exercício, à conta da dotação alocada no orçamento referido na Cláusula Sexta.</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3"/>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recursos financeiros serão transferidos em parceladamente na forma proposta no plano de trabalho aprovado e selecionado.</w:t>
      </w:r>
    </w:p>
    <w:p w:rsidR="002D165E" w:rsidRDefault="002D165E"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OITAVA</w:t>
      </w:r>
    </w:p>
    <w:p w:rsidR="00EE4BBB"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DA LIBERAÇÃO</w:t>
      </w:r>
      <w:r>
        <w:rPr>
          <w:rFonts w:ascii="Arial Narrow" w:eastAsia="Arial" w:hAnsi="Arial Narrow"/>
          <w:b/>
          <w:color w:val="00000A"/>
          <w:sz w:val="21"/>
          <w:szCs w:val="21"/>
        </w:rPr>
        <w:t xml:space="preserve"> E DA MOVIMENTAÇÃO DOS RECURSOS</w:t>
      </w:r>
    </w:p>
    <w:p w:rsidR="00EE4BBB" w:rsidRPr="00A4619D" w:rsidRDefault="00EE4BBB" w:rsidP="00EE4BBB">
      <w:pPr>
        <w:pStyle w:val="PargrafodaLista"/>
        <w:numPr>
          <w:ilvl w:val="1"/>
          <w:numId w:val="4"/>
        </w:numPr>
        <w:jc w:val="both"/>
        <w:rPr>
          <w:rFonts w:ascii="Arial Narrow" w:eastAsia="Arial" w:hAnsi="Arial Narrow"/>
          <w:color w:val="00000A"/>
          <w:sz w:val="21"/>
          <w:szCs w:val="21"/>
        </w:rPr>
      </w:pPr>
      <w:r w:rsidRPr="00A4619D">
        <w:rPr>
          <w:rFonts w:ascii="Arial Narrow" w:eastAsia="Arial" w:hAnsi="Arial Narrow"/>
          <w:color w:val="00000A"/>
          <w:sz w:val="21"/>
          <w:szCs w:val="21"/>
        </w:rPr>
        <w:t>As parcelas dos recursos transferidos no âmbito da parceria serão liberadas em estrita conformidade com o respectivo cronograma de desembolso.</w:t>
      </w:r>
    </w:p>
    <w:p w:rsidR="00EE4BBB" w:rsidRPr="005D67C4" w:rsidRDefault="00EE4BBB" w:rsidP="00EE4BBB">
      <w:pPr>
        <w:ind w:left="360"/>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recursos recebidos em decorrência da parceria serão depositados em conta corrente específica.</w:t>
      </w:r>
    </w:p>
    <w:p w:rsidR="00EE4BBB" w:rsidRPr="005D67C4" w:rsidRDefault="00EE4BBB" w:rsidP="00EE4BBB">
      <w:pPr>
        <w:pStyle w:val="PargrafodaLista"/>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rendimentos de ativos financeiros serão aplicados no objeto da parceria, estando sujeitos às mesmas condições de prestação de contas exigidas para os recursos transferidos.</w:t>
      </w:r>
    </w:p>
    <w:p w:rsidR="00EE4BBB" w:rsidRPr="005D67C4" w:rsidRDefault="00EE4BBB" w:rsidP="00EE4BBB">
      <w:pPr>
        <w:pStyle w:val="PargrafodaLista"/>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Toda a movimentação de recursos no âmbito da parceria será realizada mediante transferência eletrônica sujeita à identificação do beneficiário final e a obrigatoriedade de depósito em sua conta bancária.</w:t>
      </w:r>
    </w:p>
    <w:p w:rsidR="00EE4BBB" w:rsidRPr="005D67C4" w:rsidRDefault="00EE4BBB" w:rsidP="00EE4BBB">
      <w:pPr>
        <w:pStyle w:val="PargrafodaLista"/>
        <w:jc w:val="both"/>
        <w:rPr>
          <w:rFonts w:ascii="Arial Narrow" w:eastAsia="Arial" w:hAnsi="Arial Narrow"/>
          <w:color w:val="00000A"/>
          <w:sz w:val="21"/>
          <w:szCs w:val="21"/>
        </w:rPr>
      </w:pPr>
    </w:p>
    <w:p w:rsidR="00EE4BBB" w:rsidRPr="005D67C4" w:rsidRDefault="00EE4BBB" w:rsidP="00EE4BBB">
      <w:pPr>
        <w:numPr>
          <w:ilvl w:val="1"/>
          <w:numId w:val="4"/>
        </w:numPr>
        <w:spacing w:line="240" w:lineRule="auto"/>
        <w:jc w:val="both"/>
        <w:rPr>
          <w:rFonts w:ascii="Arial Narrow" w:eastAsia="Arial" w:hAnsi="Arial Narrow"/>
          <w:color w:val="00000A"/>
          <w:sz w:val="21"/>
          <w:szCs w:val="21"/>
        </w:rPr>
      </w:pPr>
      <w:r w:rsidRPr="005D67C4">
        <w:rPr>
          <w:rFonts w:ascii="Arial Narrow" w:eastAsia="Arial" w:hAnsi="Arial Narrow"/>
          <w:color w:val="00000A"/>
          <w:sz w:val="21"/>
          <w:szCs w:val="21"/>
        </w:rPr>
        <w:t>Os pagamentos deverão ser realizados mediante crédito na conta bancária de titularidade dos fornecedores e prestadores de serviços.</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NONA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PRESTAÇÃO DE CONTAS</w:t>
      </w: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presente Termo de Colaboração deve ser executado fielmente pelos partícipes, de acordo com as cláusulas pactuadas e as normas de regência, respondendo cada um pelas consequências da inexecução total ou parcial.</w:t>
      </w:r>
    </w:p>
    <w:p w:rsidR="00EE4BBB" w:rsidRPr="005D67C4" w:rsidRDefault="00EE4BBB" w:rsidP="00EE4BBB">
      <w:pPr>
        <w:jc w:val="both"/>
        <w:rPr>
          <w:rFonts w:ascii="Arial Narrow" w:eastAsia="Arial" w:hAnsi="Arial Narrow"/>
          <w:color w:val="00000A"/>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EE4BBB" w:rsidRPr="00C375C0" w:rsidRDefault="00EE4BBB" w:rsidP="00EE4BBB">
      <w:pPr>
        <w:pStyle w:val="PargrafodaLista"/>
        <w:numPr>
          <w:ilvl w:val="2"/>
          <w:numId w:val="5"/>
        </w:numPr>
        <w:ind w:left="0" w:firstLine="0"/>
        <w:jc w:val="both"/>
        <w:rPr>
          <w:rFonts w:ascii="Arial Narrow" w:eastAsia="Arial" w:hAnsi="Arial Narrow"/>
          <w:b/>
          <w:i/>
          <w:sz w:val="21"/>
          <w:szCs w:val="21"/>
          <w:u w:val="single"/>
        </w:rPr>
      </w:pPr>
      <w:r w:rsidRPr="005D67C4">
        <w:rPr>
          <w:rFonts w:ascii="Arial Narrow" w:eastAsia="Arial" w:hAnsi="Arial Narrow"/>
          <w:b/>
          <w:i/>
          <w:sz w:val="21"/>
          <w:szCs w:val="21"/>
          <w:u w:val="single"/>
        </w:rPr>
        <w:t>Alunos atendidos, contendo nome completo, faixa etária; frequência do aluno e declaração de residência no Município, incluindo o registro dos resultados em fotos e/ou vídeos e outros documentos comprobatórios das atividades realizadas e da execução do objeto pactuado.</w:t>
      </w:r>
    </w:p>
    <w:p w:rsidR="00EE4BBB" w:rsidRPr="00A4619D" w:rsidRDefault="00EE4BBB" w:rsidP="00EE4BBB">
      <w:pPr>
        <w:numPr>
          <w:ilvl w:val="3"/>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O não cumprimento de metas e resultados estabelecidos no Plano de Trabalho, resultando na não execução do objeto pactuado, i</w:t>
      </w:r>
      <w:r w:rsidRPr="005D67C4">
        <w:rPr>
          <w:rFonts w:ascii="Arial Narrow" w:eastAsia="Arial" w:hAnsi="Arial Narrow"/>
          <w:i/>
          <w:color w:val="00000A"/>
          <w:sz w:val="21"/>
          <w:szCs w:val="21"/>
        </w:rPr>
        <w:t>mplicará na obrigatoriedade de apresentação de relatório de execução financeira,</w:t>
      </w:r>
      <w:r w:rsidRPr="005D67C4">
        <w:rPr>
          <w:rFonts w:ascii="Arial Narrow" w:eastAsia="Arial" w:hAnsi="Arial Narrow"/>
          <w:color w:val="00000A"/>
          <w:sz w:val="21"/>
          <w:szCs w:val="21"/>
        </w:rPr>
        <w:t xml:space="preserve"> com a descrição das receitas e despesas efetivamente realizadas, sua vinculação com a execução do objeto e, dentre outros, das seguintes informações e documentos:</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Extrato da conta bancária específica;</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Notas e comprovantes fiscais, inclusive recibos, com data do documento, valor, discriminação dos serviços e dados da organização da sociedade civil;</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Comprovante do recolhimento do saldo da conta bancária específica, quando houver;</w:t>
      </w:r>
    </w:p>
    <w:p w:rsidR="00EE4BBB" w:rsidRPr="00A4619D" w:rsidRDefault="00EE4BBB" w:rsidP="00EE4BBB">
      <w:pPr>
        <w:numPr>
          <w:ilvl w:val="4"/>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Material comprobatório do cumprimento do objeto em fotos, vídeos e outros suportes;</w:t>
      </w:r>
    </w:p>
    <w:p w:rsidR="00EE4BBB" w:rsidRPr="005D67C4" w:rsidRDefault="00EE4BBB" w:rsidP="00EE4BBB">
      <w:pPr>
        <w:numPr>
          <w:ilvl w:val="5"/>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Os dados financeiros serão analisados com o intuito de estabelecer o nexo de causalidade entre a receita e a despesa realizada, a sua conformidade e o cumprimento das normas pertinentes.</w:t>
      </w:r>
    </w:p>
    <w:p w:rsidR="00EE4BBB" w:rsidRPr="005D67C4" w:rsidRDefault="00EE4BBB" w:rsidP="00EE4BBB">
      <w:pPr>
        <w:jc w:val="both"/>
        <w:rPr>
          <w:rFonts w:ascii="Arial Narrow" w:eastAsia="Arial" w:hAnsi="Arial Narrow"/>
          <w:color w:val="FF0000"/>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color w:val="00000A"/>
          <w:sz w:val="21"/>
          <w:szCs w:val="21"/>
        </w:rPr>
        <w:t>A Administração Pública deverá considerar ainda, em sua análise, os seguintes relatórios elaborados internamente, quando houver:</w:t>
      </w:r>
    </w:p>
    <w:p w:rsidR="00EE4BBB" w:rsidRPr="00A4619D" w:rsidRDefault="00EE4BBB" w:rsidP="00EE4BBB">
      <w:pPr>
        <w:numPr>
          <w:ilvl w:val="2"/>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b/>
          <w:color w:val="00000A"/>
          <w:sz w:val="21"/>
          <w:szCs w:val="21"/>
        </w:rPr>
        <w:lastRenderedPageBreak/>
        <w:t xml:space="preserve">Relatório de visita técnica </w:t>
      </w:r>
      <w:r w:rsidRPr="005D67C4">
        <w:rPr>
          <w:rFonts w:ascii="Arial Narrow" w:eastAsia="Arial" w:hAnsi="Arial Narrow"/>
          <w:b/>
          <w:i/>
          <w:color w:val="00000A"/>
          <w:sz w:val="21"/>
          <w:szCs w:val="21"/>
        </w:rPr>
        <w:t>in loco</w:t>
      </w:r>
      <w:r w:rsidRPr="005D67C4">
        <w:rPr>
          <w:rFonts w:ascii="Arial Narrow" w:eastAsia="Arial" w:hAnsi="Arial Narrow"/>
          <w:color w:val="00000A"/>
          <w:sz w:val="21"/>
          <w:szCs w:val="21"/>
        </w:rPr>
        <w:t xml:space="preserve"> eventualmente realizada durante a execução da parceria;</w:t>
      </w:r>
    </w:p>
    <w:p w:rsidR="00EE4BBB" w:rsidRPr="005D67C4" w:rsidRDefault="00EE4BBB" w:rsidP="00EE4BBB">
      <w:pPr>
        <w:numPr>
          <w:ilvl w:val="2"/>
          <w:numId w:val="5"/>
        </w:numPr>
        <w:spacing w:line="240" w:lineRule="auto"/>
        <w:ind w:left="0" w:firstLine="0"/>
        <w:jc w:val="both"/>
        <w:rPr>
          <w:rFonts w:ascii="Arial Narrow" w:eastAsia="Arial" w:hAnsi="Arial Narrow"/>
          <w:color w:val="FF0000"/>
          <w:sz w:val="21"/>
          <w:szCs w:val="21"/>
        </w:rPr>
      </w:pPr>
      <w:r w:rsidRPr="005D67C4">
        <w:rPr>
          <w:rFonts w:ascii="Arial Narrow" w:eastAsia="Arial" w:hAnsi="Arial Narrow"/>
          <w:b/>
          <w:color w:val="00000A"/>
          <w:sz w:val="21"/>
          <w:szCs w:val="21"/>
        </w:rPr>
        <w:t>Relatório técnico de monitoramento e avaliação</w:t>
      </w:r>
      <w:r w:rsidRPr="005D67C4">
        <w:rPr>
          <w:rFonts w:ascii="Arial Narrow" w:eastAsia="Arial" w:hAnsi="Arial Narrow"/>
          <w:color w:val="00000A"/>
          <w:sz w:val="21"/>
          <w:szCs w:val="21"/>
        </w:rPr>
        <w:t>, homologado pela Comissão de Monitoramento e Avaliação designada, sobre a conformidade do cumprimento do objeto e os resultados alcançados durante a execução do Termo de Colaboração.</w:t>
      </w:r>
    </w:p>
    <w:p w:rsidR="00EE4BBB" w:rsidRPr="005D67C4" w:rsidRDefault="00EE4BBB" w:rsidP="00EE4BBB">
      <w:pPr>
        <w:jc w:val="both"/>
        <w:rPr>
          <w:rFonts w:ascii="Arial Narrow" w:eastAsia="Arial" w:hAnsi="Arial Narrow"/>
          <w:color w:val="00000A"/>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Para fins de avaliação quanto à eficácia e efetividade das ações em execução ou que já foram realizadas, o </w:t>
      </w:r>
      <w:r w:rsidRPr="005D67C4">
        <w:rPr>
          <w:rFonts w:ascii="Arial Narrow" w:eastAsia="Arial" w:hAnsi="Arial Narrow"/>
          <w:b/>
          <w:color w:val="00000A"/>
          <w:sz w:val="21"/>
          <w:szCs w:val="21"/>
        </w:rPr>
        <w:t>parecer do Gestor</w:t>
      </w:r>
      <w:r w:rsidRPr="005D67C4">
        <w:rPr>
          <w:rFonts w:ascii="Arial Narrow" w:eastAsia="Arial" w:hAnsi="Arial Narrow"/>
          <w:color w:val="00000A"/>
          <w:sz w:val="21"/>
          <w:szCs w:val="21"/>
        </w:rPr>
        <w:t xml:space="preserve"> acerca da prestação de contas da parceria celebrada deverá, obrigatoriamente, mencionar:</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Os resultados já alcançados e seus benefícios;</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Os impactos econômicos ou sociais;</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grau de satisfação do público alvo;</w:t>
      </w:r>
    </w:p>
    <w:p w:rsidR="00EE4BBB"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 possibilidade de sustentabilidade das ações após a conclusão do objeto pactuado.</w:t>
      </w:r>
    </w:p>
    <w:p w:rsidR="00EE4BBB" w:rsidRPr="00A4619D" w:rsidRDefault="00EE4BBB" w:rsidP="00EE4BBB">
      <w:pPr>
        <w:spacing w:line="240" w:lineRule="auto"/>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A organização da sociedade civil prestará contas da boa e regular aplicação dos recursos recebidos no </w:t>
      </w:r>
      <w:r w:rsidRPr="005D67C4">
        <w:rPr>
          <w:rFonts w:ascii="Arial Narrow" w:eastAsia="Arial" w:hAnsi="Arial Narrow"/>
          <w:b/>
          <w:color w:val="00000A"/>
          <w:sz w:val="21"/>
          <w:szCs w:val="21"/>
        </w:rPr>
        <w:t>prazo de até 90 (noventa) dias a partir do término da vigência da parceria</w:t>
      </w:r>
      <w:r w:rsidRPr="005D67C4">
        <w:rPr>
          <w:rFonts w:ascii="Arial Narrow" w:eastAsia="Arial" w:hAnsi="Arial Narrow"/>
          <w:color w:val="00000A"/>
          <w:sz w:val="21"/>
          <w:szCs w:val="21"/>
        </w:rPr>
        <w:t>, ou, se a duração da parceria exceder 1 (um) ano, no final de cada exercício, para fins de monitoramento do cumprimento das metas do objeto.</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O prazo referido no item 9.6 poderá ser </w:t>
      </w:r>
      <w:r w:rsidRPr="005D67C4">
        <w:rPr>
          <w:rFonts w:ascii="Arial Narrow" w:eastAsia="Arial" w:hAnsi="Arial Narrow"/>
          <w:b/>
          <w:color w:val="00000A"/>
          <w:sz w:val="21"/>
          <w:szCs w:val="21"/>
        </w:rPr>
        <w:t>prorrogado</w:t>
      </w:r>
      <w:r w:rsidRPr="005D67C4">
        <w:rPr>
          <w:rFonts w:ascii="Arial Narrow" w:eastAsia="Arial" w:hAnsi="Arial Narrow"/>
          <w:color w:val="00000A"/>
          <w:sz w:val="21"/>
          <w:szCs w:val="21"/>
        </w:rPr>
        <w:t xml:space="preserve"> por até 30 (trinta) dias, desde que devidamente justificado e aprovado pelo Gestor.</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disposto no item 9.6 não impede que a Administração Pública promova a instauração de tomada de contas especial antes do término da parceria, ante-evidências de irregularidades na execução do objeto.</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A4619D"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 xml:space="preserve">A </w:t>
      </w:r>
      <w:r w:rsidRPr="005D67C4">
        <w:rPr>
          <w:rFonts w:ascii="Arial Narrow" w:eastAsia="Arial" w:hAnsi="Arial Narrow"/>
          <w:b/>
          <w:color w:val="00000A"/>
          <w:sz w:val="21"/>
          <w:szCs w:val="21"/>
        </w:rPr>
        <w:t>manifestação conclusiva sobre a prestação de contas</w:t>
      </w:r>
      <w:r w:rsidRPr="005D67C4">
        <w:rPr>
          <w:rFonts w:ascii="Arial Narrow" w:eastAsia="Arial" w:hAnsi="Arial Narrow"/>
          <w:color w:val="00000A"/>
          <w:sz w:val="21"/>
          <w:szCs w:val="21"/>
        </w:rPr>
        <w:t xml:space="preserve">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Aprovação da prestação de contas;</w:t>
      </w:r>
    </w:p>
    <w:p w:rsidR="00EE4BBB" w:rsidRPr="005D67C4"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Aprovação da prestação de contas com ressalvas; ou rejeição da prestação de contas e determinação de imediata instauração da tomada de contas especial.</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As prestações de contas serão avaliadas:</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Regulares, quando expressarem, de forma clara e objetiva, o cumprimento dos objetivos e metas estabelecidos no plano de trabalho;</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Regulares com ressalva, quando evidenciarem impropriedade ou qualquer falta de natureza formal que não resulte em dano ao erário;</w:t>
      </w:r>
    </w:p>
    <w:p w:rsidR="00EE4BBB" w:rsidRPr="00A4619D" w:rsidRDefault="00EE4BBB" w:rsidP="00EE4BBB">
      <w:pPr>
        <w:numPr>
          <w:ilvl w:val="2"/>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Irregulares, quando comprovada quaisquer das seguintes circunstâncias:</w:t>
      </w:r>
    </w:p>
    <w:p w:rsidR="00EE4BBB" w:rsidRPr="00A4619D"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Omissão no dever de prestar contas;</w:t>
      </w:r>
    </w:p>
    <w:p w:rsidR="00EE4BBB" w:rsidRPr="00A4619D"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Descumprimento injustificado dos objetivos e metas estabelecidos no plano de trabalho;</w:t>
      </w:r>
    </w:p>
    <w:p w:rsidR="00EE4BBB" w:rsidRPr="005D67C4"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Dano ao erário decorrente de ato de gestão ilegítimo ou antieconômico;</w:t>
      </w:r>
    </w:p>
    <w:p w:rsidR="00EE4BBB" w:rsidRPr="005D67C4" w:rsidRDefault="00EE4BBB" w:rsidP="00EE4BBB">
      <w:pPr>
        <w:numPr>
          <w:ilvl w:val="3"/>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Desfalque ou desvio de dinheiro, bens ou valores públicos.</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Constatada irregularidade ou omissão na prestação de contas, será concedido prazo para a organização da sociedade civil sanar a irregularidade.</w:t>
      </w:r>
      <w:bookmarkStart w:id="3" w:name="page27"/>
      <w:bookmarkEnd w:id="3"/>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prazo referido no item 9.11 é limitado a 45 (quarenta e cinco) dias por notificação, prorrogável, no máximo, por igual período, desde que dentro do prazo que a administração pública possui para analisar e decidir sobre a prestação de contas e comprovação dos resultados.</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lastRenderedPageBreak/>
        <w:t>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5"/>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Durante o prazo de 10 (dez) anos, contado do dia útil subsequente ao da prestação de contas, a organização da sociedade civil deve manter em seu arquivo os documentos originais que compõem a prestação de contas.</w:t>
      </w:r>
    </w:p>
    <w:p w:rsidR="00EE4BBB" w:rsidRPr="005D67C4" w:rsidRDefault="00EE4BBB" w:rsidP="00EE4BBB">
      <w:pPr>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RESTITUIÇÃO DOS RECURSOS</w:t>
      </w:r>
    </w:p>
    <w:p w:rsidR="00EE4BBB" w:rsidRPr="005D67C4" w:rsidRDefault="00EE4BBB" w:rsidP="00EE4BBB">
      <w:pPr>
        <w:numPr>
          <w:ilvl w:val="1"/>
          <w:numId w:val="6"/>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EE4BBB" w:rsidRPr="005D67C4" w:rsidRDefault="00EE4BBB" w:rsidP="00EE4BBB">
      <w:pPr>
        <w:jc w:val="both"/>
        <w:rPr>
          <w:rFonts w:ascii="Arial Narrow" w:hAnsi="Arial Narrow"/>
          <w:color w:val="FF0000"/>
          <w:sz w:val="21"/>
          <w:szCs w:val="21"/>
        </w:rPr>
      </w:pPr>
    </w:p>
    <w:p w:rsidR="00EE4BBB" w:rsidRPr="005D67C4" w:rsidRDefault="00EE4BBB" w:rsidP="00EE4BBB">
      <w:pPr>
        <w:jc w:val="center"/>
        <w:rPr>
          <w:rFonts w:ascii="Arial Narrow" w:eastAsia="Arial" w:hAnsi="Arial Narrow"/>
          <w:b/>
          <w:sz w:val="21"/>
          <w:szCs w:val="21"/>
        </w:rPr>
      </w:pPr>
      <w:r w:rsidRPr="005D67C4">
        <w:rPr>
          <w:rFonts w:ascii="Arial Narrow" w:eastAsia="Arial" w:hAnsi="Arial Narrow"/>
          <w:b/>
          <w:sz w:val="21"/>
          <w:szCs w:val="21"/>
        </w:rPr>
        <w:t>CLÁUSULA DÉCIMA PRIMEIRA</w:t>
      </w:r>
    </w:p>
    <w:p w:rsidR="00EE4BBB" w:rsidRPr="00EE4BBB" w:rsidRDefault="00EE4BBB" w:rsidP="00EE4BBB">
      <w:pPr>
        <w:jc w:val="center"/>
        <w:rPr>
          <w:rFonts w:ascii="Arial Narrow" w:eastAsia="Arial" w:hAnsi="Arial Narrow"/>
          <w:b/>
          <w:sz w:val="21"/>
          <w:szCs w:val="21"/>
        </w:rPr>
      </w:pPr>
      <w:r w:rsidRPr="005D67C4">
        <w:rPr>
          <w:rFonts w:ascii="Arial Narrow" w:eastAsia="Arial" w:hAnsi="Arial Narrow"/>
          <w:b/>
          <w:sz w:val="21"/>
          <w:szCs w:val="21"/>
        </w:rPr>
        <w:t>DOS BENS</w:t>
      </w:r>
    </w:p>
    <w:p w:rsidR="00EE4BBB" w:rsidRDefault="00EE4BBB" w:rsidP="00EE4BBB">
      <w:pPr>
        <w:numPr>
          <w:ilvl w:val="1"/>
          <w:numId w:val="11"/>
        </w:numPr>
        <w:spacing w:line="239" w:lineRule="auto"/>
        <w:ind w:left="0" w:firstLine="0"/>
        <w:jc w:val="both"/>
        <w:rPr>
          <w:rFonts w:ascii="Arial Narrow" w:eastAsia="Arial" w:hAnsi="Arial Narrow"/>
          <w:sz w:val="21"/>
          <w:szCs w:val="21"/>
        </w:rPr>
      </w:pPr>
      <w:r w:rsidRPr="005D67C4">
        <w:rPr>
          <w:rFonts w:ascii="Arial Narrow" w:eastAsia="Arial" w:hAnsi="Arial Narrow"/>
          <w:sz w:val="21"/>
          <w:szCs w:val="21"/>
        </w:rPr>
        <w:t>Para os fins deste Termo de Colaboração, os bens disponibilizados para a parceria, sem ônus, correspondem:</w:t>
      </w:r>
    </w:p>
    <w:p w:rsidR="00EE4BBB" w:rsidRDefault="00EE4BBB" w:rsidP="00EE4BBB">
      <w:pPr>
        <w:spacing w:line="239" w:lineRule="auto"/>
        <w:jc w:val="both"/>
        <w:rPr>
          <w:rFonts w:ascii="Arial Narrow" w:eastAsia="Arial" w:hAnsi="Arial Narrow"/>
          <w:sz w:val="21"/>
          <w:szCs w:val="21"/>
        </w:rPr>
      </w:pPr>
      <w:r w:rsidRPr="00A4619D">
        <w:rPr>
          <w:rFonts w:ascii="Arial Narrow" w:eastAsia="Arial" w:hAnsi="Arial Narrow"/>
          <w:b/>
          <w:sz w:val="21"/>
          <w:szCs w:val="21"/>
        </w:rPr>
        <w:t>11.1.2.</w:t>
      </w:r>
      <w:r>
        <w:rPr>
          <w:rFonts w:ascii="Arial Narrow" w:eastAsia="Arial" w:hAnsi="Arial Narrow"/>
          <w:sz w:val="21"/>
          <w:szCs w:val="21"/>
        </w:rPr>
        <w:t xml:space="preserve"> </w:t>
      </w:r>
      <w:r w:rsidRPr="005D67C4">
        <w:rPr>
          <w:rFonts w:ascii="Arial Narrow" w:eastAsia="Arial" w:hAnsi="Arial Narrow"/>
          <w:sz w:val="21"/>
          <w:szCs w:val="21"/>
        </w:rPr>
        <w:t>Fornecendo sem ônus, e</w:t>
      </w:r>
      <w:r>
        <w:rPr>
          <w:rFonts w:ascii="Arial Narrow" w:eastAsia="Arial" w:hAnsi="Arial Narrow"/>
          <w:sz w:val="21"/>
          <w:szCs w:val="21"/>
        </w:rPr>
        <w:t>spaços para os ensaios das OSC;</w:t>
      </w:r>
    </w:p>
    <w:p w:rsidR="00EE4BBB" w:rsidRPr="005D67C4" w:rsidRDefault="00EE4BBB" w:rsidP="00EE4BBB">
      <w:pPr>
        <w:spacing w:line="239" w:lineRule="auto"/>
        <w:jc w:val="both"/>
        <w:rPr>
          <w:rFonts w:ascii="Arial Narrow" w:eastAsia="Arial" w:hAnsi="Arial Narrow"/>
          <w:sz w:val="21"/>
          <w:szCs w:val="21"/>
        </w:rPr>
      </w:pPr>
      <w:r w:rsidRPr="00A4619D">
        <w:rPr>
          <w:rFonts w:ascii="Arial Narrow" w:eastAsia="Arial" w:hAnsi="Arial Narrow"/>
          <w:b/>
          <w:sz w:val="21"/>
          <w:szCs w:val="21"/>
        </w:rPr>
        <w:t>11.1.3.</w:t>
      </w:r>
      <w:r>
        <w:rPr>
          <w:rFonts w:ascii="Arial Narrow" w:eastAsia="Arial" w:hAnsi="Arial Narrow"/>
          <w:sz w:val="21"/>
          <w:szCs w:val="21"/>
        </w:rPr>
        <w:t xml:space="preserve"> </w:t>
      </w:r>
      <w:r w:rsidRPr="005D67C4">
        <w:rPr>
          <w:rFonts w:ascii="Arial Narrow" w:eastAsia="Arial" w:hAnsi="Arial Narrow"/>
          <w:sz w:val="21"/>
          <w:szCs w:val="21"/>
        </w:rPr>
        <w:t>Cessão de 1 (uma) sala no Centro de Eventos São João Batista, para guarda de equipamentos, figurinos e materiais diversos da OSC no desenvolvimento de cada projeto, ficando a cargo da OSC sua manutenção</w:t>
      </w:r>
    </w:p>
    <w:p w:rsidR="00EE4BBB" w:rsidRPr="00A4619D" w:rsidRDefault="00EE4BBB" w:rsidP="00EE4BBB">
      <w:pPr>
        <w:pStyle w:val="PargrafodaLista"/>
        <w:numPr>
          <w:ilvl w:val="2"/>
          <w:numId w:val="14"/>
        </w:numPr>
        <w:spacing w:line="239" w:lineRule="auto"/>
        <w:ind w:left="0" w:firstLine="0"/>
        <w:jc w:val="both"/>
        <w:rPr>
          <w:rFonts w:ascii="Arial Narrow" w:eastAsia="Arial" w:hAnsi="Arial Narrow"/>
          <w:sz w:val="21"/>
          <w:szCs w:val="21"/>
        </w:rPr>
      </w:pPr>
      <w:r w:rsidRPr="00A4619D">
        <w:rPr>
          <w:rFonts w:ascii="Arial Narrow" w:eastAsia="Arial" w:hAnsi="Arial Narrow"/>
          <w:sz w:val="21"/>
          <w:szCs w:val="21"/>
        </w:rPr>
        <w:t>Com a conclusão da parceria, os bens e os espaços retornam ao Município, ou seja, não se incorpora ao patrimônio da OSC.</w:t>
      </w:r>
    </w:p>
    <w:p w:rsidR="00EE4BBB" w:rsidRPr="005D67C4" w:rsidRDefault="00EE4BBB" w:rsidP="00EE4BBB">
      <w:pPr>
        <w:spacing w:line="239" w:lineRule="auto"/>
        <w:jc w:val="both"/>
        <w:rPr>
          <w:rFonts w:ascii="Arial Narrow" w:eastAsia="Arial" w:hAnsi="Arial Narrow"/>
          <w:sz w:val="21"/>
          <w:szCs w:val="21"/>
        </w:rPr>
      </w:pPr>
    </w:p>
    <w:p w:rsidR="00EE4BBB" w:rsidRPr="00A4619D" w:rsidRDefault="00EE4BBB" w:rsidP="00EE4BBB">
      <w:pPr>
        <w:pStyle w:val="PargrafodaLista"/>
        <w:numPr>
          <w:ilvl w:val="1"/>
          <w:numId w:val="14"/>
        </w:numPr>
        <w:spacing w:line="239" w:lineRule="auto"/>
        <w:ind w:left="0" w:firstLine="0"/>
        <w:jc w:val="both"/>
        <w:rPr>
          <w:rFonts w:ascii="Arial Narrow" w:eastAsia="Arial" w:hAnsi="Arial Narrow"/>
          <w:sz w:val="21"/>
          <w:szCs w:val="21"/>
        </w:rPr>
      </w:pPr>
      <w:r w:rsidRPr="00A4619D">
        <w:rPr>
          <w:rFonts w:ascii="Arial Narrow" w:eastAsia="Arial" w:hAnsi="Arial Narrow"/>
          <w:sz w:val="21"/>
          <w:szCs w:val="21"/>
        </w:rPr>
        <w:t>Caso de interesse do Município, os bens disponibilizados poderão, a critério do administrador público, ser doados quando, após a consecução do objeto, não forem necessários para assegurar a continuidade do objeto pactuado, observado o disposto no Termo e na legislação vigente.</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 SEGUNDA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 RESCISÃO</w:t>
      </w:r>
    </w:p>
    <w:p w:rsidR="00EE4BBB" w:rsidRPr="005D67C4"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 presente Termo de Colaboração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Ocorrendo a rescisão, não caberá aos partícipes qualquer direito à reclamação de indenização pecuniária, obrigando-os, entretanto, a apresentarem os relatórios das atividades desenvolvidas e a prestação de contas, até a data do encerramento do Termo de Colaboração, bem como a restituição dos valores recebidos, se houver.</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5D67C4"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A inexecução total ou parcial deste Termo de Colaboração por qualquer dos partícipes ensejará sua denúncia e rescisão pela parte prejudicada, com as consequências previstas em Lei e neste instrumento.</w:t>
      </w:r>
    </w:p>
    <w:p w:rsidR="00EE4BBB" w:rsidRPr="005D67C4" w:rsidRDefault="00EE4BBB" w:rsidP="00EE4BBB">
      <w:pPr>
        <w:pStyle w:val="PargrafodaLista"/>
        <w:ind w:left="0"/>
        <w:jc w:val="both"/>
        <w:rPr>
          <w:rFonts w:ascii="Arial Narrow" w:eastAsia="Arial" w:hAnsi="Arial Narrow"/>
          <w:color w:val="00000A"/>
          <w:sz w:val="21"/>
          <w:szCs w:val="21"/>
        </w:rPr>
      </w:pPr>
    </w:p>
    <w:p w:rsidR="00EE4BBB" w:rsidRPr="00C375C0" w:rsidRDefault="00EE4BBB" w:rsidP="00EE4BBB">
      <w:pPr>
        <w:numPr>
          <w:ilvl w:val="1"/>
          <w:numId w:val="7"/>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É atribuída à administração a prerrogativa para assumir ou transferir a responsabilidade pela execução do objeto, no caso de paralisação, de modo a evitar a descontinuidade.</w:t>
      </w:r>
    </w:p>
    <w:p w:rsidR="002D165E" w:rsidRDefault="002D165E" w:rsidP="00EE4BBB">
      <w:pPr>
        <w:jc w:val="center"/>
        <w:rPr>
          <w:rFonts w:ascii="Arial Narrow" w:eastAsia="Arial" w:hAnsi="Arial Narrow"/>
          <w:b/>
          <w:color w:val="00000A"/>
          <w:sz w:val="21"/>
          <w:szCs w:val="21"/>
        </w:rPr>
      </w:pPr>
    </w:p>
    <w:p w:rsidR="002D165E" w:rsidRDefault="002D165E"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lastRenderedPageBreak/>
        <w:t>CLÁUSULA DÉCIMA TERCEIRA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DAS SANÇÕES</w:t>
      </w:r>
    </w:p>
    <w:p w:rsidR="00EE4BBB" w:rsidRPr="005D67C4"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t>13.1.</w:t>
      </w:r>
      <w:r w:rsidRPr="005D67C4">
        <w:rPr>
          <w:rFonts w:ascii="Arial Narrow" w:eastAsia="Arial" w:hAnsi="Arial Narrow"/>
          <w:color w:val="00000A"/>
          <w:sz w:val="21"/>
          <w:szCs w:val="21"/>
        </w:rPr>
        <w:t xml:space="preserve"> Pela execução da parceria em desacordo com o Plano de Trabalho e com as normas da Lei Federal n. 13.019, de 31 de julho de 2014, e da legislação específica, a administração pública poderá, garantida a prévia defesa, aplicar à organização da socied</w:t>
      </w:r>
      <w:r>
        <w:rPr>
          <w:rFonts w:ascii="Arial Narrow" w:eastAsia="Arial" w:hAnsi="Arial Narrow"/>
          <w:color w:val="00000A"/>
          <w:sz w:val="21"/>
          <w:szCs w:val="21"/>
        </w:rPr>
        <w:t>ade civil as seguintes sanções:</w:t>
      </w:r>
    </w:p>
    <w:p w:rsidR="00EE4BBB" w:rsidRPr="005D67C4"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t>13.1.1.</w:t>
      </w:r>
      <w:r>
        <w:rPr>
          <w:rFonts w:ascii="Arial Narrow" w:eastAsia="Arial" w:hAnsi="Arial Narrow"/>
          <w:color w:val="00000A"/>
          <w:sz w:val="21"/>
          <w:szCs w:val="21"/>
        </w:rPr>
        <w:t xml:space="preserve"> Advertência;</w:t>
      </w:r>
    </w:p>
    <w:p w:rsidR="00EE4BBB" w:rsidRPr="00A4619D"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t>13.1.2.</w:t>
      </w:r>
      <w:r w:rsidRPr="005D67C4">
        <w:rPr>
          <w:rFonts w:ascii="Arial Narrow" w:eastAsia="Arial" w:hAnsi="Arial Narrow"/>
          <w:color w:val="00000A"/>
          <w:sz w:val="21"/>
          <w:szCs w:val="21"/>
        </w:rPr>
        <w:t xml:space="preserve"> Suspensão temporária da participação em chamamento público e impedimento de celebrar parceria ou contrato com órgãos e entidades da esfera de governo da administração pública sancionadora, por prazo não superior a dois anos;</w:t>
      </w:r>
      <w:bookmarkStart w:id="4" w:name="page28"/>
      <w:bookmarkEnd w:id="4"/>
    </w:p>
    <w:p w:rsidR="00EE4BBB" w:rsidRPr="005D67C4" w:rsidRDefault="00EE4BBB" w:rsidP="00EE4BBB">
      <w:pPr>
        <w:jc w:val="both"/>
        <w:rPr>
          <w:rFonts w:ascii="Arial Narrow" w:eastAsia="Arial" w:hAnsi="Arial Narrow"/>
          <w:color w:val="00000A"/>
          <w:sz w:val="21"/>
          <w:szCs w:val="21"/>
        </w:rPr>
      </w:pPr>
      <w:r w:rsidRPr="005D67C4">
        <w:rPr>
          <w:rFonts w:ascii="Arial Narrow" w:eastAsia="Arial" w:hAnsi="Arial Narrow"/>
          <w:b/>
          <w:color w:val="00000A"/>
          <w:sz w:val="21"/>
          <w:szCs w:val="21"/>
        </w:rPr>
        <w:t>13.1.3.</w:t>
      </w:r>
      <w:r w:rsidRPr="005D67C4">
        <w:rPr>
          <w:rFonts w:ascii="Arial Narrow" w:eastAsia="Arial" w:hAnsi="Arial Narrow"/>
          <w:color w:val="00000A"/>
          <w:sz w:val="21"/>
          <w:szCs w:val="21"/>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13.1.2.</w:t>
      </w:r>
    </w:p>
    <w:p w:rsidR="00EE4BBB" w:rsidRPr="005D67C4" w:rsidRDefault="00EE4BBB" w:rsidP="00EE4BBB">
      <w:pPr>
        <w:jc w:val="both"/>
        <w:rPr>
          <w:rFonts w:ascii="Arial Narrow" w:hAnsi="Arial Narrow"/>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 QUARTA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DAS CONDIÇÕES GERAIS</w:t>
      </w:r>
    </w:p>
    <w:p w:rsidR="00EE4BBB" w:rsidRPr="005D67C4" w:rsidRDefault="00EE4BBB" w:rsidP="00EE4BBB">
      <w:pPr>
        <w:numPr>
          <w:ilvl w:val="1"/>
          <w:numId w:val="12"/>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Deverá ser garantido o livre acesso dos servidores do Município de Luzerna, do controle interno e externo correspondentes aos processos, aos documentos e às informações referentes ao presente Termo de Colaboração, bem como aos locais de execução.</w:t>
      </w:r>
    </w:p>
    <w:p w:rsidR="00EE4BBB" w:rsidRPr="005D67C4" w:rsidRDefault="00EE4BBB"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p>
    <w:p w:rsidR="00EE4BBB" w:rsidRPr="005D67C4" w:rsidRDefault="00EE4BBB" w:rsidP="00EE4BBB">
      <w:pPr>
        <w:jc w:val="center"/>
        <w:rPr>
          <w:rFonts w:ascii="Arial Narrow" w:eastAsia="Arial" w:hAnsi="Arial Narrow"/>
          <w:b/>
          <w:color w:val="00000A"/>
          <w:sz w:val="21"/>
          <w:szCs w:val="21"/>
        </w:rPr>
      </w:pPr>
      <w:r w:rsidRPr="005D67C4">
        <w:rPr>
          <w:rFonts w:ascii="Arial Narrow" w:eastAsia="Arial" w:hAnsi="Arial Narrow"/>
          <w:b/>
          <w:color w:val="00000A"/>
          <w:sz w:val="21"/>
          <w:szCs w:val="21"/>
        </w:rPr>
        <w:t>CLÁUSULA DÉCIMA QUINTA</w:t>
      </w:r>
    </w:p>
    <w:p w:rsidR="00EE4BBB" w:rsidRPr="00A4619D" w:rsidRDefault="00EE4BBB" w:rsidP="00EE4BBB">
      <w:pPr>
        <w:jc w:val="center"/>
        <w:rPr>
          <w:rFonts w:ascii="Arial Narrow" w:eastAsia="Arial" w:hAnsi="Arial Narrow"/>
          <w:b/>
          <w:color w:val="00000A"/>
          <w:sz w:val="21"/>
          <w:szCs w:val="21"/>
        </w:rPr>
      </w:pPr>
      <w:r>
        <w:rPr>
          <w:rFonts w:ascii="Arial Narrow" w:eastAsia="Arial" w:hAnsi="Arial Narrow"/>
          <w:b/>
          <w:color w:val="00000A"/>
          <w:sz w:val="21"/>
          <w:szCs w:val="21"/>
        </w:rPr>
        <w:t>DO FORO</w:t>
      </w:r>
    </w:p>
    <w:p w:rsidR="00EE4BBB" w:rsidRPr="005D67C4" w:rsidRDefault="00EE4BBB" w:rsidP="00EE4BBB">
      <w:pPr>
        <w:numPr>
          <w:ilvl w:val="1"/>
          <w:numId w:val="13"/>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Os partícipes elegem o Foro da Comarca de Joaçaba - SC como competente para dirimir quaisquer dúvidas oriundas deste Termo de Colaboração ou de sua participação, que não possam ser solucionados administrativamente, bem como para solucionar os litígios que possivelmente decorrerem deste instrumento.</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numPr>
          <w:ilvl w:val="1"/>
          <w:numId w:val="13"/>
        </w:numPr>
        <w:spacing w:line="240" w:lineRule="auto"/>
        <w:ind w:left="0" w:firstLine="0"/>
        <w:jc w:val="both"/>
        <w:rPr>
          <w:rFonts w:ascii="Arial Narrow" w:eastAsia="Arial" w:hAnsi="Arial Narrow"/>
          <w:color w:val="00000A"/>
          <w:sz w:val="21"/>
          <w:szCs w:val="21"/>
        </w:rPr>
      </w:pPr>
      <w:r w:rsidRPr="005D67C4">
        <w:rPr>
          <w:rFonts w:ascii="Arial Narrow" w:eastAsia="Arial" w:hAnsi="Arial Narrow"/>
          <w:color w:val="00000A"/>
          <w:sz w:val="21"/>
          <w:szCs w:val="21"/>
        </w:rPr>
        <w:t>Tanto quanto possível, as partes se esforçarão para resolver amistosamente todos os casos omissos a este Termo de Colaboração.</w:t>
      </w:r>
    </w:p>
    <w:p w:rsidR="00EE4BBB" w:rsidRPr="005D67C4" w:rsidRDefault="00EE4BBB" w:rsidP="00EE4BBB">
      <w:pPr>
        <w:jc w:val="both"/>
        <w:rPr>
          <w:rFonts w:ascii="Arial Narrow" w:eastAsia="Arial" w:hAnsi="Arial Narrow"/>
          <w:color w:val="00000A"/>
          <w:sz w:val="21"/>
          <w:szCs w:val="21"/>
        </w:rPr>
      </w:pPr>
    </w:p>
    <w:p w:rsidR="00EE4BBB" w:rsidRPr="005D67C4" w:rsidRDefault="00EE4BBB" w:rsidP="00EE4BBB">
      <w:pPr>
        <w:jc w:val="right"/>
        <w:rPr>
          <w:rFonts w:ascii="Arial Narrow" w:hAnsi="Arial Narrow"/>
          <w:color w:val="000000"/>
          <w:sz w:val="21"/>
          <w:szCs w:val="21"/>
        </w:rPr>
      </w:pPr>
      <w:r w:rsidRPr="005D67C4">
        <w:rPr>
          <w:rFonts w:ascii="Arial Narrow" w:hAnsi="Arial Narrow"/>
          <w:color w:val="000000"/>
          <w:sz w:val="21"/>
          <w:szCs w:val="21"/>
        </w:rPr>
        <w:t xml:space="preserve">Luzerna/SC, </w:t>
      </w:r>
      <w:r>
        <w:rPr>
          <w:rFonts w:ascii="Arial Narrow" w:hAnsi="Arial Narrow"/>
          <w:color w:val="000000"/>
          <w:sz w:val="21"/>
          <w:szCs w:val="21"/>
        </w:rPr>
        <w:t>08 de agosto</w:t>
      </w:r>
      <w:r w:rsidRPr="005D67C4">
        <w:rPr>
          <w:rFonts w:ascii="Arial Narrow" w:hAnsi="Arial Narrow"/>
          <w:color w:val="000000"/>
          <w:sz w:val="21"/>
          <w:szCs w:val="21"/>
        </w:rPr>
        <w:t xml:space="preserve"> de 2017.</w:t>
      </w:r>
    </w:p>
    <w:p w:rsidR="00EE4BBB" w:rsidRPr="005D67C4" w:rsidRDefault="00EE4BBB" w:rsidP="00EE4BBB">
      <w:pPr>
        <w:rPr>
          <w:rFonts w:ascii="Arial Narrow" w:hAnsi="Arial Narrow"/>
          <w:b/>
          <w:color w:val="000000"/>
          <w:sz w:val="21"/>
          <w:szCs w:val="21"/>
        </w:rPr>
      </w:pPr>
    </w:p>
    <w:p w:rsidR="00EE4BBB" w:rsidRPr="005D67C4" w:rsidRDefault="00EE4BBB" w:rsidP="00EE4BBB">
      <w:pPr>
        <w:jc w:val="center"/>
        <w:rPr>
          <w:rFonts w:ascii="Arial Narrow" w:hAnsi="Arial Narrow"/>
          <w:b/>
          <w:sz w:val="21"/>
          <w:szCs w:val="21"/>
        </w:rPr>
      </w:pPr>
      <w:r w:rsidRPr="005D67C4">
        <w:rPr>
          <w:rFonts w:ascii="Arial Narrow" w:hAnsi="Arial Narrow"/>
          <w:b/>
          <w:sz w:val="21"/>
          <w:szCs w:val="21"/>
        </w:rPr>
        <w:t>MOISÉS DIERSMANN</w:t>
      </w:r>
    </w:p>
    <w:p w:rsidR="00EE4BBB" w:rsidRPr="005D67C4" w:rsidRDefault="00EE4BBB" w:rsidP="00EE4BBB">
      <w:pPr>
        <w:jc w:val="center"/>
        <w:rPr>
          <w:rFonts w:ascii="Arial Narrow" w:hAnsi="Arial Narrow"/>
          <w:b/>
          <w:sz w:val="21"/>
          <w:szCs w:val="21"/>
        </w:rPr>
      </w:pPr>
      <w:r w:rsidRPr="005D67C4">
        <w:rPr>
          <w:rFonts w:ascii="Arial Narrow" w:hAnsi="Arial Narrow"/>
          <w:b/>
          <w:sz w:val="21"/>
          <w:szCs w:val="21"/>
        </w:rPr>
        <w:t>PREFEITO DE LUZERNA</w:t>
      </w:r>
    </w:p>
    <w:p w:rsidR="00EE4BBB" w:rsidRPr="005D67C4" w:rsidRDefault="00EE4BBB" w:rsidP="00EE4BBB">
      <w:pPr>
        <w:jc w:val="center"/>
        <w:rPr>
          <w:rFonts w:ascii="Arial Narrow" w:hAnsi="Arial Narrow"/>
          <w:b/>
          <w:color w:val="000000"/>
          <w:sz w:val="21"/>
          <w:szCs w:val="21"/>
        </w:rPr>
      </w:pPr>
      <w:r w:rsidRPr="005D67C4">
        <w:rPr>
          <w:rFonts w:ascii="Arial Narrow" w:hAnsi="Arial Narrow"/>
          <w:b/>
          <w:sz w:val="21"/>
          <w:szCs w:val="21"/>
        </w:rPr>
        <w:t>PARTÍCIPE</w:t>
      </w:r>
    </w:p>
    <w:p w:rsidR="00EE4BBB" w:rsidRDefault="00EE4BBB" w:rsidP="00EE4BBB">
      <w:pPr>
        <w:rPr>
          <w:rFonts w:ascii="Arial Narrow" w:hAnsi="Arial Narrow"/>
          <w:b/>
          <w:color w:val="000000"/>
          <w:sz w:val="21"/>
          <w:szCs w:val="21"/>
        </w:rPr>
      </w:pPr>
    </w:p>
    <w:p w:rsidR="00EE4BBB" w:rsidRPr="002D165E" w:rsidRDefault="00EE4BBB" w:rsidP="00EE4BBB">
      <w:pPr>
        <w:rPr>
          <w:rFonts w:ascii="Arial Narrow" w:hAnsi="Arial Narrow"/>
          <w:b/>
          <w:color w:val="000000"/>
          <w:sz w:val="21"/>
          <w:szCs w:val="21"/>
        </w:rPr>
      </w:pPr>
    </w:p>
    <w:p w:rsidR="002D165E" w:rsidRPr="002D165E" w:rsidRDefault="002D165E" w:rsidP="002D165E">
      <w:pPr>
        <w:spacing w:line="200" w:lineRule="atLeast"/>
        <w:jc w:val="center"/>
        <w:rPr>
          <w:rFonts w:ascii="Arial Narrow" w:hAnsi="Arial Narrow"/>
          <w:b/>
        </w:rPr>
      </w:pPr>
      <w:r w:rsidRPr="002D165E">
        <w:rPr>
          <w:rFonts w:ascii="Arial Narrow" w:hAnsi="Arial Narrow"/>
          <w:b/>
        </w:rPr>
        <w:t>GLECIR APARECIDA TORRI</w:t>
      </w:r>
    </w:p>
    <w:p w:rsidR="002D165E" w:rsidRPr="002D165E" w:rsidRDefault="002D165E" w:rsidP="002D165E">
      <w:pPr>
        <w:spacing w:line="200" w:lineRule="atLeast"/>
        <w:jc w:val="center"/>
        <w:rPr>
          <w:rFonts w:ascii="Arial Narrow" w:hAnsi="Arial Narrow"/>
          <w:b/>
        </w:rPr>
      </w:pPr>
      <w:r w:rsidRPr="002D165E">
        <w:rPr>
          <w:rFonts w:ascii="Arial Narrow" w:hAnsi="Arial Narrow"/>
          <w:b/>
        </w:rPr>
        <w:t>ASSOCIAÇÃO DE PAIS E PROFESSORES DA ESCOLA DE EDUCAÇÃO BÁSICA PADRE NÓBREGA</w:t>
      </w:r>
    </w:p>
    <w:p w:rsidR="00EE4BBB" w:rsidRPr="005D67C4" w:rsidRDefault="00EE4BBB" w:rsidP="002D165E">
      <w:pPr>
        <w:jc w:val="center"/>
        <w:rPr>
          <w:rFonts w:ascii="Arial Narrow" w:hAnsi="Arial Narrow"/>
          <w:b/>
          <w:color w:val="000000"/>
          <w:sz w:val="21"/>
          <w:szCs w:val="21"/>
        </w:rPr>
      </w:pPr>
      <w:r w:rsidRPr="002D165E">
        <w:rPr>
          <w:rFonts w:ascii="Arial Narrow" w:hAnsi="Arial Narrow"/>
          <w:b/>
          <w:sz w:val="21"/>
          <w:szCs w:val="21"/>
        </w:rPr>
        <w:t>PARTÍCIPE</w:t>
      </w:r>
    </w:p>
    <w:p w:rsidR="00EE4BBB" w:rsidRPr="005D67C4" w:rsidRDefault="00EE4BBB" w:rsidP="00EE4BBB">
      <w:pPr>
        <w:rPr>
          <w:rFonts w:ascii="Arial Narrow" w:hAnsi="Arial Narrow"/>
          <w:b/>
          <w:color w:val="000000"/>
          <w:sz w:val="21"/>
          <w:szCs w:val="21"/>
        </w:rPr>
      </w:pPr>
      <w:r w:rsidRPr="005D67C4">
        <w:rPr>
          <w:rFonts w:ascii="Arial Narrow" w:hAnsi="Arial Narrow"/>
          <w:b/>
          <w:color w:val="000000"/>
          <w:sz w:val="21"/>
          <w:szCs w:val="21"/>
        </w:rPr>
        <w:t>TESTEMUNHAS:</w:t>
      </w:r>
    </w:p>
    <w:p w:rsidR="00EE4BBB" w:rsidRPr="005D67C4" w:rsidRDefault="00EE4BBB" w:rsidP="00EE4BBB">
      <w:pPr>
        <w:rPr>
          <w:rFonts w:ascii="Arial Narrow" w:hAnsi="Arial Narrow"/>
          <w:b/>
          <w:color w:val="000000"/>
          <w:sz w:val="21"/>
          <w:szCs w:val="21"/>
        </w:rPr>
      </w:pPr>
    </w:p>
    <w:p w:rsidR="00EE4BBB" w:rsidRPr="002D165E" w:rsidRDefault="00EE4BBB" w:rsidP="00EE4BBB">
      <w:pPr>
        <w:tabs>
          <w:tab w:val="left" w:pos="2268"/>
        </w:tabs>
        <w:spacing w:before="60" w:after="60"/>
        <w:jc w:val="both"/>
        <w:rPr>
          <w:rFonts w:ascii="Arial Narrow" w:hAnsi="Arial Narrow"/>
          <w:b/>
          <w:color w:val="000000"/>
          <w:sz w:val="18"/>
          <w:szCs w:val="21"/>
        </w:rPr>
      </w:pPr>
      <w:r w:rsidRPr="002D165E">
        <w:rPr>
          <w:rFonts w:ascii="Arial Narrow" w:hAnsi="Arial Narrow"/>
          <w:b/>
          <w:color w:val="000000"/>
          <w:sz w:val="18"/>
          <w:szCs w:val="21"/>
        </w:rPr>
        <w:t xml:space="preserve">1. </w:t>
      </w:r>
      <w:r w:rsidRPr="002D165E">
        <w:rPr>
          <w:rFonts w:ascii="Arial Narrow" w:hAnsi="Arial Narrow"/>
          <w:color w:val="000000"/>
          <w:sz w:val="18"/>
          <w:szCs w:val="21"/>
        </w:rPr>
        <w:t>--------------------------------------------</w:t>
      </w:r>
      <w:r w:rsidRPr="002D165E">
        <w:rPr>
          <w:rFonts w:ascii="Arial Narrow" w:hAnsi="Arial Narrow"/>
          <w:color w:val="000000"/>
          <w:sz w:val="18"/>
          <w:szCs w:val="21"/>
        </w:rPr>
        <w:tab/>
      </w:r>
      <w:r w:rsidRPr="002D165E">
        <w:rPr>
          <w:rFonts w:ascii="Arial Narrow" w:hAnsi="Arial Narrow"/>
          <w:b/>
          <w:color w:val="000000"/>
          <w:sz w:val="18"/>
          <w:szCs w:val="21"/>
        </w:rPr>
        <w:tab/>
      </w:r>
      <w:r w:rsidRPr="002D165E">
        <w:rPr>
          <w:rFonts w:ascii="Arial Narrow" w:hAnsi="Arial Narrow"/>
          <w:b/>
          <w:color w:val="000000"/>
          <w:sz w:val="18"/>
          <w:szCs w:val="21"/>
        </w:rPr>
        <w:tab/>
      </w:r>
      <w:r w:rsidRPr="002D165E">
        <w:rPr>
          <w:rFonts w:ascii="Arial Narrow" w:hAnsi="Arial Narrow"/>
          <w:b/>
          <w:color w:val="000000"/>
          <w:sz w:val="18"/>
          <w:szCs w:val="21"/>
        </w:rPr>
        <w:tab/>
        <w:t xml:space="preserve">2. </w:t>
      </w:r>
      <w:r w:rsidRPr="002D165E">
        <w:rPr>
          <w:rFonts w:ascii="Arial Narrow" w:hAnsi="Arial Narrow"/>
          <w:color w:val="000000"/>
          <w:sz w:val="18"/>
          <w:szCs w:val="21"/>
        </w:rPr>
        <w:t>-------------------------------------------</w:t>
      </w:r>
    </w:p>
    <w:p w:rsidR="00EE4BBB" w:rsidRPr="002D165E" w:rsidRDefault="00EE4BBB" w:rsidP="00EE4BBB">
      <w:pPr>
        <w:tabs>
          <w:tab w:val="left" w:pos="2268"/>
        </w:tabs>
        <w:spacing w:before="60" w:after="60"/>
        <w:jc w:val="both"/>
        <w:rPr>
          <w:rFonts w:ascii="Arial Narrow" w:hAnsi="Arial Narrow"/>
          <w:sz w:val="18"/>
          <w:szCs w:val="18"/>
        </w:rPr>
      </w:pPr>
      <w:r w:rsidRPr="002D165E">
        <w:rPr>
          <w:rFonts w:ascii="Arial Narrow" w:hAnsi="Arial Narrow"/>
          <w:sz w:val="18"/>
          <w:szCs w:val="18"/>
        </w:rPr>
        <w:t>Ass.</w:t>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t>Ass.</w:t>
      </w:r>
    </w:p>
    <w:p w:rsidR="00EE4BBB" w:rsidRPr="002D165E" w:rsidRDefault="00EE4BBB" w:rsidP="00EE4BBB">
      <w:pPr>
        <w:tabs>
          <w:tab w:val="left" w:pos="2268"/>
        </w:tabs>
        <w:spacing w:before="60" w:after="60"/>
        <w:jc w:val="both"/>
        <w:rPr>
          <w:rFonts w:ascii="Arial Narrow" w:hAnsi="Arial Narrow"/>
          <w:sz w:val="18"/>
          <w:szCs w:val="18"/>
        </w:rPr>
      </w:pPr>
      <w:r w:rsidRPr="002D165E">
        <w:rPr>
          <w:rFonts w:ascii="Arial Narrow" w:hAnsi="Arial Narrow"/>
          <w:sz w:val="18"/>
          <w:szCs w:val="18"/>
        </w:rPr>
        <w:t>Nome:</w:t>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t>Nome:</w:t>
      </w:r>
    </w:p>
    <w:p w:rsidR="00830C0D" w:rsidRDefault="00EE4BBB" w:rsidP="002D165E">
      <w:pPr>
        <w:spacing w:before="60" w:after="60"/>
      </w:pPr>
      <w:r w:rsidRPr="002D165E">
        <w:rPr>
          <w:rFonts w:ascii="Arial Narrow" w:hAnsi="Arial Narrow"/>
          <w:sz w:val="18"/>
          <w:szCs w:val="18"/>
        </w:rPr>
        <w:t>CPF:</w:t>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r>
      <w:r w:rsidRPr="002D165E">
        <w:rPr>
          <w:rFonts w:ascii="Arial Narrow" w:hAnsi="Arial Narrow"/>
          <w:sz w:val="18"/>
          <w:szCs w:val="18"/>
        </w:rPr>
        <w:tab/>
        <w:t>CPF:</w:t>
      </w:r>
    </w:p>
    <w:sectPr w:rsidR="00830C0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23" w:rsidRDefault="00940623" w:rsidP="00EE4BBB">
      <w:pPr>
        <w:spacing w:line="240" w:lineRule="auto"/>
      </w:pPr>
      <w:r>
        <w:separator/>
      </w:r>
    </w:p>
  </w:endnote>
  <w:endnote w:type="continuationSeparator" w:id="0">
    <w:p w:rsidR="00940623" w:rsidRDefault="00940623" w:rsidP="00EE4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23707"/>
      <w:docPartObj>
        <w:docPartGallery w:val="Page Numbers (Bottom of Page)"/>
        <w:docPartUnique/>
      </w:docPartObj>
    </w:sdtPr>
    <w:sdtEndPr>
      <w:rPr>
        <w:rFonts w:ascii="Arial Narrow" w:hAnsi="Arial Narrow"/>
      </w:rPr>
    </w:sdtEndPr>
    <w:sdtContent>
      <w:sdt>
        <w:sdtPr>
          <w:id w:val="-1669238322"/>
          <w:docPartObj>
            <w:docPartGallery w:val="Page Numbers (Top of Page)"/>
            <w:docPartUnique/>
          </w:docPartObj>
        </w:sdtPr>
        <w:sdtEndPr>
          <w:rPr>
            <w:rFonts w:ascii="Arial Narrow" w:hAnsi="Arial Narrow"/>
          </w:rPr>
        </w:sdtEndPr>
        <w:sdtContent>
          <w:p w:rsidR="00EE4BBB" w:rsidRPr="00EE4BBB" w:rsidRDefault="00EE4BBB">
            <w:pPr>
              <w:pStyle w:val="Rodap"/>
              <w:jc w:val="center"/>
              <w:rPr>
                <w:rFonts w:ascii="Arial Narrow" w:hAnsi="Arial Narrow"/>
              </w:rPr>
            </w:pPr>
            <w:r w:rsidRPr="00EE4BBB">
              <w:rPr>
                <w:rFonts w:ascii="Arial Narrow" w:hAnsi="Arial Narrow"/>
              </w:rPr>
              <w:t xml:space="preserve">Página </w:t>
            </w:r>
            <w:r w:rsidRPr="00EE4BBB">
              <w:rPr>
                <w:rFonts w:ascii="Arial Narrow" w:hAnsi="Arial Narrow"/>
                <w:b/>
                <w:bCs/>
                <w:sz w:val="24"/>
                <w:szCs w:val="24"/>
              </w:rPr>
              <w:fldChar w:fldCharType="begin"/>
            </w:r>
            <w:r w:rsidRPr="00EE4BBB">
              <w:rPr>
                <w:rFonts w:ascii="Arial Narrow" w:hAnsi="Arial Narrow"/>
                <w:b/>
                <w:bCs/>
              </w:rPr>
              <w:instrText>PAGE</w:instrText>
            </w:r>
            <w:r w:rsidRPr="00EE4BBB">
              <w:rPr>
                <w:rFonts w:ascii="Arial Narrow" w:hAnsi="Arial Narrow"/>
                <w:b/>
                <w:bCs/>
                <w:sz w:val="24"/>
                <w:szCs w:val="24"/>
              </w:rPr>
              <w:fldChar w:fldCharType="separate"/>
            </w:r>
            <w:r w:rsidR="00780781">
              <w:rPr>
                <w:rFonts w:ascii="Arial Narrow" w:hAnsi="Arial Narrow"/>
                <w:b/>
                <w:bCs/>
                <w:noProof/>
              </w:rPr>
              <w:t>1</w:t>
            </w:r>
            <w:r w:rsidRPr="00EE4BBB">
              <w:rPr>
                <w:rFonts w:ascii="Arial Narrow" w:hAnsi="Arial Narrow"/>
                <w:b/>
                <w:bCs/>
                <w:sz w:val="24"/>
                <w:szCs w:val="24"/>
              </w:rPr>
              <w:fldChar w:fldCharType="end"/>
            </w:r>
            <w:r w:rsidRPr="00EE4BBB">
              <w:rPr>
                <w:rFonts w:ascii="Arial Narrow" w:hAnsi="Arial Narrow"/>
              </w:rPr>
              <w:t xml:space="preserve"> de </w:t>
            </w:r>
            <w:r w:rsidRPr="00EE4BBB">
              <w:rPr>
                <w:rFonts w:ascii="Arial Narrow" w:hAnsi="Arial Narrow"/>
                <w:b/>
                <w:bCs/>
                <w:sz w:val="24"/>
                <w:szCs w:val="24"/>
              </w:rPr>
              <w:fldChar w:fldCharType="begin"/>
            </w:r>
            <w:r w:rsidRPr="00EE4BBB">
              <w:rPr>
                <w:rFonts w:ascii="Arial Narrow" w:hAnsi="Arial Narrow"/>
                <w:b/>
                <w:bCs/>
              </w:rPr>
              <w:instrText>NUMPAGES</w:instrText>
            </w:r>
            <w:r w:rsidRPr="00EE4BBB">
              <w:rPr>
                <w:rFonts w:ascii="Arial Narrow" w:hAnsi="Arial Narrow"/>
                <w:b/>
                <w:bCs/>
                <w:sz w:val="24"/>
                <w:szCs w:val="24"/>
              </w:rPr>
              <w:fldChar w:fldCharType="separate"/>
            </w:r>
            <w:r w:rsidR="00780781">
              <w:rPr>
                <w:rFonts w:ascii="Arial Narrow" w:hAnsi="Arial Narrow"/>
                <w:b/>
                <w:bCs/>
                <w:noProof/>
              </w:rPr>
              <w:t>7</w:t>
            </w:r>
            <w:r w:rsidRPr="00EE4BBB">
              <w:rPr>
                <w:rFonts w:ascii="Arial Narrow" w:hAnsi="Arial Narrow"/>
                <w:b/>
                <w:bCs/>
                <w:sz w:val="24"/>
                <w:szCs w:val="24"/>
              </w:rPr>
              <w:fldChar w:fldCharType="end"/>
            </w:r>
          </w:p>
        </w:sdtContent>
      </w:sdt>
    </w:sdtContent>
  </w:sdt>
  <w:p w:rsidR="00EE4BBB" w:rsidRDefault="00EE4B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23" w:rsidRDefault="00940623" w:rsidP="00EE4BBB">
      <w:pPr>
        <w:spacing w:line="240" w:lineRule="auto"/>
      </w:pPr>
      <w:r>
        <w:separator/>
      </w:r>
    </w:p>
  </w:footnote>
  <w:footnote w:type="continuationSeparator" w:id="0">
    <w:p w:rsidR="00940623" w:rsidRDefault="00940623" w:rsidP="00EE4B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69"/>
      <w:gridCol w:w="6636"/>
    </w:tblGrid>
    <w:tr w:rsidR="00EE4BBB" w:rsidRPr="004E7211" w:rsidTr="002120D5">
      <w:trPr>
        <w:trHeight w:val="1425"/>
      </w:trPr>
      <w:tc>
        <w:tcPr>
          <w:tcW w:w="1869" w:type="dxa"/>
        </w:tcPr>
        <w:p w:rsidR="00EE4BBB" w:rsidRPr="004E7211" w:rsidRDefault="00EE4BBB" w:rsidP="002120D5">
          <w:pPr>
            <w:pStyle w:val="Cabealho"/>
            <w:rPr>
              <w:rFonts w:ascii="Arial Narrow" w:hAnsi="Arial Narrow"/>
              <w:sz w:val="22"/>
              <w:szCs w:val="22"/>
            </w:rPr>
          </w:pPr>
          <w:r w:rsidRPr="004E7211">
            <w:rPr>
              <w:rFonts w:ascii="Arial Narrow" w:hAnsi="Arial Narrow"/>
              <w:sz w:val="22"/>
              <w:szCs w:val="22"/>
            </w:rPr>
            <w:object w:dxaOrig="1699" w:dyaOrig="1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1pt;height:83.1pt" o:ole="">
                <v:imagedata r:id="rId1" o:title=""/>
              </v:shape>
              <o:OLEObject Type="Embed" ProgID="Photoshop.Image.4" ShapeID="_x0000_i1025" DrawAspect="Content" ObjectID="_1564829758" r:id="rId2">
                <o:FieldCodes>\s</o:FieldCodes>
              </o:OLEObject>
            </w:object>
          </w:r>
        </w:p>
      </w:tc>
      <w:tc>
        <w:tcPr>
          <w:tcW w:w="6636" w:type="dxa"/>
        </w:tcPr>
        <w:p w:rsidR="00EE4BBB" w:rsidRPr="004E7211" w:rsidRDefault="00EE4BBB" w:rsidP="002120D5">
          <w:pPr>
            <w:pStyle w:val="Cabealho"/>
            <w:rPr>
              <w:rFonts w:ascii="Arial Narrow" w:hAnsi="Arial Narrow"/>
              <w:sz w:val="22"/>
              <w:szCs w:val="22"/>
            </w:rPr>
          </w:pPr>
        </w:p>
        <w:p w:rsidR="00EE4BBB" w:rsidRPr="004E7211" w:rsidRDefault="00EE4BBB" w:rsidP="002120D5">
          <w:pPr>
            <w:pStyle w:val="Cabealho"/>
            <w:rPr>
              <w:rFonts w:ascii="Arial Narrow" w:hAnsi="Arial Narrow"/>
              <w:b/>
              <w:sz w:val="22"/>
              <w:szCs w:val="22"/>
            </w:rPr>
          </w:pPr>
          <w:r w:rsidRPr="004E7211">
            <w:rPr>
              <w:rFonts w:ascii="Arial Narrow" w:hAnsi="Arial Narrow"/>
              <w:b/>
              <w:sz w:val="22"/>
              <w:szCs w:val="22"/>
            </w:rPr>
            <w:t>ESTADO DE SANTA CATARINA</w:t>
          </w:r>
        </w:p>
        <w:p w:rsidR="00EE4BBB" w:rsidRPr="003604A6" w:rsidRDefault="00EE4BBB" w:rsidP="002120D5">
          <w:pPr>
            <w:pStyle w:val="Cabealho"/>
            <w:rPr>
              <w:rFonts w:ascii="Arial Narrow" w:hAnsi="Arial Narrow"/>
              <w:b/>
              <w:sz w:val="22"/>
              <w:szCs w:val="22"/>
            </w:rPr>
          </w:pPr>
          <w:r w:rsidRPr="004E7211">
            <w:rPr>
              <w:rFonts w:ascii="Arial Narrow" w:hAnsi="Arial Narrow"/>
              <w:b/>
              <w:sz w:val="22"/>
              <w:szCs w:val="22"/>
            </w:rPr>
            <w:t>MUNICÍPIO DE LUZERNA</w:t>
          </w:r>
        </w:p>
        <w:p w:rsidR="00EE4BBB" w:rsidRPr="00574C68" w:rsidRDefault="00EE4BBB" w:rsidP="002120D5">
          <w:pPr>
            <w:pStyle w:val="Cabealho"/>
            <w:rPr>
              <w:rFonts w:ascii="Arial Narrow" w:hAnsi="Arial Narrow"/>
              <w:sz w:val="18"/>
              <w:szCs w:val="22"/>
            </w:rPr>
          </w:pPr>
          <w:r w:rsidRPr="00574C68">
            <w:rPr>
              <w:rFonts w:ascii="Arial Narrow" w:hAnsi="Arial Narrow"/>
              <w:sz w:val="18"/>
              <w:szCs w:val="22"/>
            </w:rPr>
            <w:t>Av. 16 de fevereiro, 151, Centro, Luzerna</w:t>
          </w:r>
        </w:p>
        <w:p w:rsidR="00EE4BBB" w:rsidRPr="004E7211" w:rsidRDefault="00780781" w:rsidP="002120D5">
          <w:pPr>
            <w:pStyle w:val="Cabealho"/>
            <w:rPr>
              <w:rFonts w:ascii="Arial Narrow" w:hAnsi="Arial Narrow"/>
              <w:b/>
              <w:sz w:val="22"/>
              <w:szCs w:val="22"/>
            </w:rPr>
          </w:pPr>
          <w:hyperlink r:id="rId3" w:history="1">
            <w:r w:rsidR="00EE4BBB" w:rsidRPr="00574C68">
              <w:rPr>
                <w:rStyle w:val="Hyperlink"/>
                <w:rFonts w:ascii="Arial Narrow" w:hAnsi="Arial Narrow"/>
                <w:sz w:val="18"/>
                <w:szCs w:val="22"/>
              </w:rPr>
              <w:t>www.luzerna.sc.gov.br</w:t>
            </w:r>
          </w:hyperlink>
          <w:r w:rsidR="00EE4BBB" w:rsidRPr="00574C68">
            <w:rPr>
              <w:rFonts w:ascii="Arial Narrow" w:hAnsi="Arial Narrow"/>
              <w:sz w:val="18"/>
              <w:szCs w:val="22"/>
            </w:rPr>
            <w:t xml:space="preserve"> – 49 3551 4700</w:t>
          </w:r>
        </w:p>
      </w:tc>
    </w:tr>
  </w:tbl>
  <w:p w:rsidR="00EE4BBB" w:rsidRDefault="00EE4B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71C"/>
    <w:multiLevelType w:val="multilevel"/>
    <w:tmpl w:val="FFDE93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1D33E5"/>
    <w:multiLevelType w:val="multilevel"/>
    <w:tmpl w:val="1D98CD5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sz w:val="21"/>
        <w:szCs w:val="21"/>
      </w:rPr>
    </w:lvl>
    <w:lvl w:ilvl="2">
      <w:start w:val="1"/>
      <w:numFmt w:val="upperLetter"/>
      <w:lvlText w:val="%1.%2.%3."/>
      <w:lvlJc w:val="left"/>
      <w:pPr>
        <w:ind w:left="720" w:hanging="720"/>
      </w:pPr>
      <w:rPr>
        <w:rFonts w:hint="default"/>
      </w:rPr>
    </w:lvl>
    <w:lvl w:ilvl="3">
      <w:start w:val="1"/>
      <w:numFmt w:val="decimal"/>
      <w:lvlText w:val="%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4C66E5"/>
    <w:multiLevelType w:val="multilevel"/>
    <w:tmpl w:val="D216369E"/>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121545"/>
    <w:multiLevelType w:val="multilevel"/>
    <w:tmpl w:val="D53021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C1C6B6A"/>
    <w:multiLevelType w:val="multilevel"/>
    <w:tmpl w:val="34528F92"/>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B360B9"/>
    <w:multiLevelType w:val="multilevel"/>
    <w:tmpl w:val="B852C5CE"/>
    <w:lvl w:ilvl="0">
      <w:start w:val="11"/>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3162CE"/>
    <w:multiLevelType w:val="multilevel"/>
    <w:tmpl w:val="D9A4E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DC0D52"/>
    <w:multiLevelType w:val="multilevel"/>
    <w:tmpl w:val="19BCCA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4953B0E"/>
    <w:multiLevelType w:val="multilevel"/>
    <w:tmpl w:val="5308C3B2"/>
    <w:lvl w:ilvl="0">
      <w:start w:val="15"/>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CA5569"/>
    <w:multiLevelType w:val="multilevel"/>
    <w:tmpl w:val="C2165F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29C6D52"/>
    <w:multiLevelType w:val="multilevel"/>
    <w:tmpl w:val="7EE6D3A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5887F47"/>
    <w:multiLevelType w:val="multilevel"/>
    <w:tmpl w:val="AD52A6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B2053B"/>
    <w:multiLevelType w:val="multilevel"/>
    <w:tmpl w:val="862CB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D5477E"/>
    <w:multiLevelType w:val="multilevel"/>
    <w:tmpl w:val="6540AB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3760304"/>
    <w:multiLevelType w:val="multilevel"/>
    <w:tmpl w:val="E7821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7"/>
  </w:num>
  <w:num w:numId="3">
    <w:abstractNumId w:val="9"/>
  </w:num>
  <w:num w:numId="4">
    <w:abstractNumId w:val="3"/>
  </w:num>
  <w:num w:numId="5">
    <w:abstractNumId w:val="0"/>
  </w:num>
  <w:num w:numId="6">
    <w:abstractNumId w:val="13"/>
  </w:num>
  <w:num w:numId="7">
    <w:abstractNumId w:val="10"/>
  </w:num>
  <w:num w:numId="8">
    <w:abstractNumId w:val="12"/>
  </w:num>
  <w:num w:numId="9">
    <w:abstractNumId w:val="11"/>
  </w:num>
  <w:num w:numId="10">
    <w:abstractNumId w:val="6"/>
  </w:num>
  <w:num w:numId="11">
    <w:abstractNumId w:val="1"/>
  </w:num>
  <w:num w:numId="12">
    <w:abstractNumId w:val="2"/>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BB"/>
    <w:rsid w:val="002B5A72"/>
    <w:rsid w:val="002D165E"/>
    <w:rsid w:val="00362D32"/>
    <w:rsid w:val="003D4AE9"/>
    <w:rsid w:val="006644AE"/>
    <w:rsid w:val="00780781"/>
    <w:rsid w:val="00830C0D"/>
    <w:rsid w:val="008A42BA"/>
    <w:rsid w:val="00940623"/>
    <w:rsid w:val="00AD1B69"/>
    <w:rsid w:val="00C375C0"/>
    <w:rsid w:val="00EE34F7"/>
    <w:rsid w:val="00EE4B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BB"/>
    <w:pPr>
      <w:spacing w:after="0"/>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4BBB"/>
    <w:pPr>
      <w:ind w:left="708"/>
    </w:pPr>
  </w:style>
  <w:style w:type="paragraph" w:styleId="Cabealho">
    <w:name w:val="header"/>
    <w:basedOn w:val="Normal"/>
    <w:link w:val="CabealhoChar"/>
    <w:uiPriority w:val="99"/>
    <w:unhideWhenUsed/>
    <w:rsid w:val="00EE4BBB"/>
    <w:pPr>
      <w:tabs>
        <w:tab w:val="center" w:pos="4252"/>
        <w:tab w:val="right" w:pos="8504"/>
      </w:tabs>
      <w:spacing w:line="240" w:lineRule="auto"/>
    </w:pPr>
  </w:style>
  <w:style w:type="character" w:customStyle="1" w:styleId="CabealhoChar">
    <w:name w:val="Cabeçalho Char"/>
    <w:basedOn w:val="Fontepargpadro"/>
    <w:link w:val="Cabealho"/>
    <w:uiPriority w:val="99"/>
    <w:rsid w:val="00EE4BBB"/>
    <w:rPr>
      <w:rFonts w:ascii="Calibri" w:eastAsia="Calibri" w:hAnsi="Calibri" w:cs="Arial"/>
      <w:sz w:val="20"/>
      <w:szCs w:val="20"/>
      <w:lang w:eastAsia="pt-BR"/>
    </w:rPr>
  </w:style>
  <w:style w:type="paragraph" w:styleId="Rodap">
    <w:name w:val="footer"/>
    <w:basedOn w:val="Normal"/>
    <w:link w:val="RodapChar"/>
    <w:uiPriority w:val="99"/>
    <w:unhideWhenUsed/>
    <w:rsid w:val="00EE4BBB"/>
    <w:pPr>
      <w:tabs>
        <w:tab w:val="center" w:pos="4252"/>
        <w:tab w:val="right" w:pos="8504"/>
      </w:tabs>
      <w:spacing w:line="240" w:lineRule="auto"/>
    </w:pPr>
  </w:style>
  <w:style w:type="character" w:customStyle="1" w:styleId="RodapChar">
    <w:name w:val="Rodapé Char"/>
    <w:basedOn w:val="Fontepargpadro"/>
    <w:link w:val="Rodap"/>
    <w:uiPriority w:val="99"/>
    <w:rsid w:val="00EE4BBB"/>
    <w:rPr>
      <w:rFonts w:ascii="Calibri" w:eastAsia="Calibri" w:hAnsi="Calibri" w:cs="Arial"/>
      <w:sz w:val="20"/>
      <w:szCs w:val="20"/>
      <w:lang w:eastAsia="pt-BR"/>
    </w:rPr>
  </w:style>
  <w:style w:type="character" w:styleId="Hyperlink">
    <w:name w:val="Hyperlink"/>
    <w:uiPriority w:val="99"/>
    <w:unhideWhenUsed/>
    <w:rsid w:val="00EE4BBB"/>
    <w:rPr>
      <w:color w:val="0000FF"/>
      <w:u w:val="single"/>
    </w:rPr>
  </w:style>
  <w:style w:type="paragraph" w:styleId="Textodebalo">
    <w:name w:val="Balloon Text"/>
    <w:basedOn w:val="Normal"/>
    <w:link w:val="TextodebaloChar"/>
    <w:uiPriority w:val="99"/>
    <w:semiHidden/>
    <w:unhideWhenUsed/>
    <w:rsid w:val="00EE34F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4F7"/>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BB"/>
    <w:pPr>
      <w:spacing w:after="0"/>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E4BBB"/>
    <w:pPr>
      <w:ind w:left="708"/>
    </w:pPr>
  </w:style>
  <w:style w:type="paragraph" w:styleId="Cabealho">
    <w:name w:val="header"/>
    <w:basedOn w:val="Normal"/>
    <w:link w:val="CabealhoChar"/>
    <w:uiPriority w:val="99"/>
    <w:unhideWhenUsed/>
    <w:rsid w:val="00EE4BBB"/>
    <w:pPr>
      <w:tabs>
        <w:tab w:val="center" w:pos="4252"/>
        <w:tab w:val="right" w:pos="8504"/>
      </w:tabs>
      <w:spacing w:line="240" w:lineRule="auto"/>
    </w:pPr>
  </w:style>
  <w:style w:type="character" w:customStyle="1" w:styleId="CabealhoChar">
    <w:name w:val="Cabeçalho Char"/>
    <w:basedOn w:val="Fontepargpadro"/>
    <w:link w:val="Cabealho"/>
    <w:uiPriority w:val="99"/>
    <w:rsid w:val="00EE4BBB"/>
    <w:rPr>
      <w:rFonts w:ascii="Calibri" w:eastAsia="Calibri" w:hAnsi="Calibri" w:cs="Arial"/>
      <w:sz w:val="20"/>
      <w:szCs w:val="20"/>
      <w:lang w:eastAsia="pt-BR"/>
    </w:rPr>
  </w:style>
  <w:style w:type="paragraph" w:styleId="Rodap">
    <w:name w:val="footer"/>
    <w:basedOn w:val="Normal"/>
    <w:link w:val="RodapChar"/>
    <w:uiPriority w:val="99"/>
    <w:unhideWhenUsed/>
    <w:rsid w:val="00EE4BBB"/>
    <w:pPr>
      <w:tabs>
        <w:tab w:val="center" w:pos="4252"/>
        <w:tab w:val="right" w:pos="8504"/>
      </w:tabs>
      <w:spacing w:line="240" w:lineRule="auto"/>
    </w:pPr>
  </w:style>
  <w:style w:type="character" w:customStyle="1" w:styleId="RodapChar">
    <w:name w:val="Rodapé Char"/>
    <w:basedOn w:val="Fontepargpadro"/>
    <w:link w:val="Rodap"/>
    <w:uiPriority w:val="99"/>
    <w:rsid w:val="00EE4BBB"/>
    <w:rPr>
      <w:rFonts w:ascii="Calibri" w:eastAsia="Calibri" w:hAnsi="Calibri" w:cs="Arial"/>
      <w:sz w:val="20"/>
      <w:szCs w:val="20"/>
      <w:lang w:eastAsia="pt-BR"/>
    </w:rPr>
  </w:style>
  <w:style w:type="character" w:styleId="Hyperlink">
    <w:name w:val="Hyperlink"/>
    <w:uiPriority w:val="99"/>
    <w:unhideWhenUsed/>
    <w:rsid w:val="00EE4BBB"/>
    <w:rPr>
      <w:color w:val="0000FF"/>
      <w:u w:val="single"/>
    </w:rPr>
  </w:style>
  <w:style w:type="paragraph" w:styleId="Textodebalo">
    <w:name w:val="Balloon Text"/>
    <w:basedOn w:val="Normal"/>
    <w:link w:val="TextodebaloChar"/>
    <w:uiPriority w:val="99"/>
    <w:semiHidden/>
    <w:unhideWhenUsed/>
    <w:rsid w:val="00EE34F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E34F7"/>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90DD-C8AF-45CA-BEEA-0179C5E3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3242</Words>
  <Characters>17511</Characters>
  <Application>Microsoft Office Word</Application>
  <DocSecurity>4</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Azevedo Ramos</dc:creator>
  <cp:lastModifiedBy>Mariana de Azevedo Ramos</cp:lastModifiedBy>
  <cp:revision>2</cp:revision>
  <cp:lastPrinted>2017-08-21T17:07:00Z</cp:lastPrinted>
  <dcterms:created xsi:type="dcterms:W3CDTF">2017-08-21T17:10:00Z</dcterms:created>
  <dcterms:modified xsi:type="dcterms:W3CDTF">2017-08-21T17:10:00Z</dcterms:modified>
</cp:coreProperties>
</file>